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15" w:rsidRPr="00873C9D" w:rsidRDefault="00523B15" w:rsidP="00E12A80">
      <w:pPr>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 xml:space="preserve">                        </w:t>
      </w:r>
      <w:r w:rsidRPr="00873C9D">
        <w:rPr>
          <w:rFonts w:ascii="Times New Roman" w:hAnsi="Times New Roman"/>
          <w:noProof/>
          <w:sz w:val="24"/>
          <w:szCs w:val="24"/>
          <w:lang w:val="en-US"/>
        </w:rPr>
        <w:drawing>
          <wp:inline distT="0" distB="0" distL="0" distR="0">
            <wp:extent cx="4191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695325"/>
                    </a:xfrm>
                    <a:prstGeom prst="rect">
                      <a:avLst/>
                    </a:prstGeom>
                    <a:noFill/>
                    <a:ln>
                      <a:noFill/>
                    </a:ln>
                  </pic:spPr>
                </pic:pic>
              </a:graphicData>
            </a:graphic>
          </wp:inline>
        </w:drawing>
      </w:r>
    </w:p>
    <w:p w:rsidR="00523B15" w:rsidRPr="00873C9D" w:rsidRDefault="00523B15" w:rsidP="00E12A80">
      <w:pPr>
        <w:keepLines/>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 xml:space="preserve">             </w:t>
      </w:r>
      <w:r w:rsidRPr="00873C9D">
        <w:rPr>
          <w:rFonts w:ascii="Times New Roman" w:hAnsi="Times New Roman"/>
          <w:sz w:val="24"/>
          <w:szCs w:val="24"/>
        </w:rPr>
        <w:t xml:space="preserve">Република Србија   </w:t>
      </w:r>
    </w:p>
    <w:p w:rsidR="00523B15" w:rsidRPr="00873C9D" w:rsidRDefault="00523B15" w:rsidP="00E12A80">
      <w:pPr>
        <w:keepLines/>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МИНИСТАРСТВО  ФИНАНСИЈА</w:t>
      </w:r>
    </w:p>
    <w:p w:rsidR="00523B15" w:rsidRPr="00873C9D" w:rsidRDefault="00523B15"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rPr>
      </w:pPr>
      <w:r w:rsidRPr="00873C9D">
        <w:rPr>
          <w:rFonts w:ascii="Times New Roman" w:hAnsi="Times New Roman"/>
          <w:b/>
          <w:sz w:val="24"/>
          <w:szCs w:val="24"/>
        </w:rPr>
        <w:t xml:space="preserve">             ПОРЕСКА УПРАВА                                                            </w:t>
      </w:r>
      <w:r w:rsidRPr="00873C9D">
        <w:rPr>
          <w:rFonts w:ascii="Times New Roman" w:hAnsi="Times New Roman"/>
          <w:sz w:val="24"/>
          <w:szCs w:val="24"/>
        </w:rPr>
        <w:t xml:space="preserve">   </w:t>
      </w:r>
    </w:p>
    <w:p w:rsidR="00523B15" w:rsidRPr="00945317" w:rsidRDefault="001606F8"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r w:rsidRPr="00873C9D">
        <w:rPr>
          <w:rFonts w:ascii="Times New Roman" w:hAnsi="Times New Roman"/>
          <w:b/>
          <w:sz w:val="24"/>
          <w:szCs w:val="24"/>
          <w:lang/>
        </w:rPr>
        <w:t xml:space="preserve">   </w:t>
      </w:r>
      <w:r w:rsidR="008A4D3A">
        <w:rPr>
          <w:rFonts w:ascii="Times New Roman" w:hAnsi="Times New Roman"/>
          <w:b/>
          <w:sz w:val="24"/>
          <w:szCs w:val="24"/>
          <w:lang/>
        </w:rPr>
        <w:t xml:space="preserve">     </w:t>
      </w:r>
      <w:r w:rsidRPr="00873C9D">
        <w:rPr>
          <w:rFonts w:ascii="Times New Roman" w:hAnsi="Times New Roman"/>
          <w:b/>
          <w:sz w:val="24"/>
          <w:szCs w:val="24"/>
          <w:lang/>
        </w:rPr>
        <w:t xml:space="preserve"> </w:t>
      </w:r>
      <w:r w:rsidRPr="00873C9D">
        <w:rPr>
          <w:rFonts w:ascii="Times New Roman" w:hAnsi="Times New Roman"/>
          <w:sz w:val="24"/>
          <w:szCs w:val="24"/>
          <w:lang/>
        </w:rPr>
        <w:t>Број:</w:t>
      </w:r>
      <w:r w:rsidR="008A4D3A">
        <w:rPr>
          <w:rFonts w:ascii="Times New Roman" w:hAnsi="Times New Roman"/>
          <w:sz w:val="24"/>
          <w:szCs w:val="24"/>
          <w:lang/>
        </w:rPr>
        <w:t xml:space="preserve"> </w:t>
      </w:r>
      <w:r w:rsidR="004C653E">
        <w:rPr>
          <w:rFonts w:ascii="Times New Roman" w:hAnsi="Times New Roman"/>
          <w:sz w:val="24"/>
          <w:szCs w:val="24"/>
          <w:lang/>
        </w:rPr>
        <w:t>000-424-00-94/2018</w:t>
      </w:r>
      <w:r w:rsidR="00945317">
        <w:rPr>
          <w:rFonts w:ascii="Times New Roman" w:hAnsi="Times New Roman"/>
          <w:sz w:val="24"/>
          <w:szCs w:val="24"/>
          <w:lang/>
        </w:rPr>
        <w:t>/1</w:t>
      </w:r>
    </w:p>
    <w:p w:rsidR="00523B15" w:rsidRDefault="0024763C"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w:t>
      </w:r>
      <w:r w:rsidR="008A4D3A">
        <w:rPr>
          <w:rFonts w:ascii="Times New Roman" w:hAnsi="Times New Roman"/>
          <w:sz w:val="24"/>
          <w:szCs w:val="24"/>
          <w:lang/>
        </w:rPr>
        <w:t xml:space="preserve">   </w:t>
      </w:r>
      <w:r>
        <w:rPr>
          <w:rFonts w:ascii="Times New Roman" w:hAnsi="Times New Roman"/>
          <w:sz w:val="24"/>
          <w:szCs w:val="24"/>
          <w:lang/>
        </w:rPr>
        <w:t>Београд</w:t>
      </w:r>
      <w:r w:rsidR="00E819B3">
        <w:rPr>
          <w:rFonts w:ascii="Times New Roman" w:hAnsi="Times New Roman"/>
          <w:sz w:val="24"/>
          <w:szCs w:val="24"/>
          <w:lang/>
        </w:rPr>
        <w:t xml:space="preserve">, </w:t>
      </w:r>
      <w:r w:rsidR="00945317">
        <w:rPr>
          <w:rFonts w:ascii="Times New Roman" w:hAnsi="Times New Roman"/>
          <w:sz w:val="24"/>
          <w:szCs w:val="24"/>
          <w:lang/>
        </w:rPr>
        <w:t>25</w:t>
      </w:r>
      <w:r w:rsidR="008A4D3A">
        <w:rPr>
          <w:rFonts w:ascii="Times New Roman" w:hAnsi="Times New Roman"/>
          <w:sz w:val="24"/>
          <w:szCs w:val="24"/>
          <w:lang/>
        </w:rPr>
        <w:t>.</w:t>
      </w:r>
      <w:r w:rsidR="00945317">
        <w:rPr>
          <w:rFonts w:ascii="Times New Roman" w:hAnsi="Times New Roman"/>
          <w:sz w:val="24"/>
          <w:szCs w:val="24"/>
          <w:lang/>
        </w:rPr>
        <w:t>12</w:t>
      </w:r>
      <w:r w:rsidR="008A4D3A">
        <w:rPr>
          <w:rFonts w:ascii="Times New Roman" w:hAnsi="Times New Roman"/>
          <w:sz w:val="24"/>
          <w:szCs w:val="24"/>
          <w:lang/>
        </w:rPr>
        <w:t>.2018. год.</w:t>
      </w:r>
    </w:p>
    <w:p w:rsidR="00450E5E" w:rsidRDefault="00450E5E"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0D7E03" w:rsidRPr="0050577A" w:rsidRDefault="000D7E03" w:rsidP="0050577A">
      <w:pPr>
        <w:autoSpaceDE w:val="0"/>
        <w:autoSpaceDN w:val="0"/>
        <w:adjustRightInd w:val="0"/>
        <w:spacing w:after="0" w:line="240" w:lineRule="auto"/>
        <w:jc w:val="right"/>
        <w:rPr>
          <w:rFonts w:ascii="Times New Roman" w:eastAsiaTheme="minorHAnsi" w:hAnsi="Times New Roman"/>
          <w:sz w:val="24"/>
          <w:szCs w:val="24"/>
          <w:lang/>
        </w:rPr>
      </w:pPr>
    </w:p>
    <w:p w:rsidR="000D7E03" w:rsidRDefault="000D7E03" w:rsidP="0024763C">
      <w:pPr>
        <w:autoSpaceDE w:val="0"/>
        <w:autoSpaceDN w:val="0"/>
        <w:adjustRightInd w:val="0"/>
        <w:spacing w:after="0" w:line="240" w:lineRule="auto"/>
        <w:ind w:firstLine="708"/>
        <w:jc w:val="both"/>
        <w:rPr>
          <w:rFonts w:ascii="Times New Roman" w:eastAsiaTheme="minorHAnsi" w:hAnsi="Times New Roman"/>
          <w:sz w:val="24"/>
          <w:szCs w:val="24"/>
          <w:lang/>
        </w:rPr>
      </w:pPr>
    </w:p>
    <w:p w:rsidR="00CB1140" w:rsidRPr="00873C9D" w:rsidRDefault="00CB1140" w:rsidP="0024763C">
      <w:pPr>
        <w:autoSpaceDE w:val="0"/>
        <w:autoSpaceDN w:val="0"/>
        <w:adjustRightInd w:val="0"/>
        <w:spacing w:after="0" w:line="240" w:lineRule="auto"/>
        <w:ind w:firstLine="708"/>
        <w:jc w:val="both"/>
        <w:rPr>
          <w:rFonts w:ascii="Times New Roman" w:hAnsi="Times New Roman"/>
          <w:sz w:val="24"/>
          <w:szCs w:val="24"/>
          <w:lang/>
        </w:rPr>
      </w:pPr>
      <w:r w:rsidRPr="00873C9D">
        <w:rPr>
          <w:rFonts w:ascii="Times New Roman" w:eastAsiaTheme="minorHAnsi" w:hAnsi="Times New Roman"/>
          <w:sz w:val="24"/>
          <w:szCs w:val="24"/>
          <w:lang/>
        </w:rPr>
        <w:t>На основу чл</w:t>
      </w:r>
      <w:r w:rsidR="0024763C">
        <w:rPr>
          <w:rFonts w:ascii="Times New Roman" w:eastAsiaTheme="minorHAnsi" w:hAnsi="Times New Roman"/>
          <w:sz w:val="24"/>
          <w:szCs w:val="24"/>
          <w:lang/>
        </w:rPr>
        <w:t>.</w:t>
      </w:r>
      <w:r w:rsidR="0091017D">
        <w:rPr>
          <w:rFonts w:ascii="Times New Roman" w:eastAsiaTheme="minorHAnsi" w:hAnsi="Times New Roman"/>
          <w:sz w:val="24"/>
          <w:szCs w:val="24"/>
          <w:lang/>
        </w:rPr>
        <w:t xml:space="preserve"> 4. став 1. тачка 8),</w:t>
      </w:r>
      <w:r w:rsidRPr="00873C9D">
        <w:rPr>
          <w:rFonts w:ascii="Times New Roman" w:eastAsiaTheme="minorHAnsi" w:hAnsi="Times New Roman"/>
          <w:sz w:val="24"/>
          <w:szCs w:val="24"/>
          <w:lang/>
        </w:rPr>
        <w:t xml:space="preserve"> </w:t>
      </w:r>
      <w:r w:rsidR="00EA4EB7" w:rsidRPr="00873C9D">
        <w:rPr>
          <w:rFonts w:ascii="Times New Roman" w:eastAsiaTheme="minorHAnsi" w:hAnsi="Times New Roman"/>
          <w:sz w:val="24"/>
          <w:szCs w:val="24"/>
          <w:lang/>
        </w:rPr>
        <w:t>6</w:t>
      </w:r>
      <w:r w:rsidR="0091017D">
        <w:rPr>
          <w:rFonts w:ascii="Times New Roman" w:eastAsiaTheme="minorHAnsi" w:hAnsi="Times New Roman"/>
          <w:sz w:val="24"/>
          <w:szCs w:val="24"/>
          <w:lang/>
        </w:rPr>
        <w:t>,</w:t>
      </w:r>
      <w:r w:rsidR="0029742A" w:rsidRPr="00873C9D">
        <w:rPr>
          <w:rFonts w:ascii="Times New Roman" w:eastAsiaTheme="minorHAnsi" w:hAnsi="Times New Roman"/>
          <w:sz w:val="24"/>
          <w:szCs w:val="24"/>
          <w:lang/>
        </w:rPr>
        <w:t xml:space="preserve"> </w:t>
      </w:r>
      <w:r w:rsidR="0091017D">
        <w:rPr>
          <w:rFonts w:ascii="Times New Roman" w:eastAsiaTheme="minorHAnsi" w:hAnsi="Times New Roman"/>
          <w:sz w:val="24"/>
          <w:szCs w:val="24"/>
          <w:lang/>
        </w:rPr>
        <w:t>104</w:t>
      </w:r>
      <w:r w:rsidR="00977F8F">
        <w:rPr>
          <w:rFonts w:ascii="Times New Roman" w:eastAsiaTheme="minorHAnsi" w:hAnsi="Times New Roman"/>
          <w:sz w:val="24"/>
          <w:szCs w:val="24"/>
          <w:lang/>
        </w:rPr>
        <w:t>. став 1. тачка 4)</w:t>
      </w:r>
      <w:r w:rsidR="0091017D">
        <w:rPr>
          <w:rFonts w:ascii="Times New Roman" w:eastAsiaTheme="minorHAnsi" w:hAnsi="Times New Roman"/>
          <w:sz w:val="24"/>
          <w:szCs w:val="24"/>
          <w:lang/>
        </w:rPr>
        <w:t xml:space="preserve">, 110. став 2. </w:t>
      </w:r>
      <w:r w:rsidR="00EA4EB7" w:rsidRPr="00873C9D">
        <w:rPr>
          <w:rFonts w:ascii="Times New Roman" w:eastAsiaTheme="minorHAnsi" w:hAnsi="Times New Roman"/>
          <w:sz w:val="24"/>
          <w:szCs w:val="24"/>
          <w:lang/>
        </w:rPr>
        <w:t xml:space="preserve">и </w:t>
      </w:r>
      <w:r w:rsidRPr="00873C9D">
        <w:rPr>
          <w:rFonts w:ascii="Times New Roman" w:eastAsiaTheme="minorHAnsi" w:hAnsi="Times New Roman"/>
          <w:sz w:val="24"/>
          <w:szCs w:val="24"/>
          <w:lang/>
        </w:rPr>
        <w:t>114. Закона о спречавању прања</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новца и финансирањ</w:t>
      </w:r>
      <w:r w:rsidRPr="00873C9D">
        <w:rPr>
          <w:rFonts w:ascii="Times New Roman" w:eastAsiaTheme="minorHAnsi" w:hAnsi="Times New Roman"/>
          <w:sz w:val="24"/>
          <w:szCs w:val="24"/>
          <w:lang/>
        </w:rPr>
        <w:t>а</w:t>
      </w:r>
      <w:r w:rsidRPr="00873C9D">
        <w:rPr>
          <w:rFonts w:ascii="Times New Roman" w:eastAsiaTheme="minorHAnsi" w:hAnsi="Times New Roman"/>
          <w:sz w:val="24"/>
          <w:szCs w:val="24"/>
          <w:lang/>
        </w:rPr>
        <w:t xml:space="preserve"> тероризма („Службени гласник РС“, број </w:t>
      </w:r>
      <w:r w:rsidRPr="00873C9D">
        <w:rPr>
          <w:rFonts w:ascii="Times New Roman" w:eastAsiaTheme="minorHAnsi" w:hAnsi="Times New Roman"/>
          <w:sz w:val="24"/>
          <w:szCs w:val="24"/>
          <w:lang/>
        </w:rPr>
        <w:t>113/17</w:t>
      </w:r>
      <w:r w:rsidRPr="00873C9D">
        <w:rPr>
          <w:rFonts w:ascii="Times New Roman" w:eastAsiaTheme="minorHAnsi" w:hAnsi="Times New Roman"/>
          <w:sz w:val="24"/>
          <w:szCs w:val="24"/>
          <w:lang/>
        </w:rPr>
        <w:t xml:space="preserve"> – у</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даљем тексту</w:t>
      </w:r>
      <w:r w:rsidR="0029553B" w:rsidRPr="00873C9D">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Закон</w:t>
      </w:r>
      <w:r w:rsidR="0024763C">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w:t>
      </w:r>
      <w:r w:rsidR="0091017D">
        <w:rPr>
          <w:rFonts w:ascii="Times New Roman" w:eastAsiaTheme="minorHAnsi" w:hAnsi="Times New Roman"/>
          <w:sz w:val="24"/>
          <w:szCs w:val="24"/>
          <w:lang/>
        </w:rPr>
        <w:t xml:space="preserve">директор </w:t>
      </w:r>
      <w:r w:rsidRPr="00873C9D">
        <w:rPr>
          <w:rFonts w:ascii="Times New Roman" w:eastAsiaTheme="minorHAnsi" w:hAnsi="Times New Roman"/>
          <w:sz w:val="24"/>
          <w:szCs w:val="24"/>
          <w:lang/>
        </w:rPr>
        <w:t>Пореск</w:t>
      </w:r>
      <w:r w:rsidR="0091017D">
        <w:rPr>
          <w:rFonts w:ascii="Times New Roman" w:eastAsiaTheme="minorHAnsi" w:hAnsi="Times New Roman"/>
          <w:sz w:val="24"/>
          <w:szCs w:val="24"/>
          <w:lang/>
        </w:rPr>
        <w:t>е</w:t>
      </w:r>
      <w:r w:rsidRPr="00873C9D">
        <w:rPr>
          <w:rFonts w:ascii="Times New Roman" w:eastAsiaTheme="minorHAnsi" w:hAnsi="Times New Roman"/>
          <w:sz w:val="24"/>
          <w:szCs w:val="24"/>
          <w:lang/>
        </w:rPr>
        <w:t xml:space="preserve"> управ</w:t>
      </w:r>
      <w:r w:rsidR="0091017D">
        <w:rPr>
          <w:rFonts w:ascii="Times New Roman" w:eastAsiaTheme="minorHAnsi" w:hAnsi="Times New Roman"/>
          <w:sz w:val="24"/>
          <w:szCs w:val="24"/>
          <w:lang/>
        </w:rPr>
        <w:t>е</w:t>
      </w:r>
      <w:r w:rsidRPr="00873C9D">
        <w:rPr>
          <w:rFonts w:ascii="Times New Roman" w:eastAsiaTheme="minorHAnsi" w:hAnsi="Times New Roman"/>
          <w:sz w:val="24"/>
          <w:szCs w:val="24"/>
          <w:lang/>
        </w:rPr>
        <w:t xml:space="preserve"> доноси</w:t>
      </w:r>
    </w:p>
    <w:p w:rsidR="00523B15" w:rsidRDefault="00523B15"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0D7E03" w:rsidRDefault="000D7E03"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523B15" w:rsidRPr="00873C9D" w:rsidRDefault="00523B15" w:rsidP="00E12A80">
      <w:pPr>
        <w:spacing w:after="0" w:line="240" w:lineRule="auto"/>
        <w:jc w:val="center"/>
        <w:rPr>
          <w:rFonts w:ascii="Times New Roman" w:hAnsi="Times New Roman"/>
          <w:b/>
          <w:color w:val="000000"/>
          <w:sz w:val="24"/>
          <w:szCs w:val="24"/>
          <w:lang/>
        </w:rPr>
      </w:pPr>
      <w:r w:rsidRPr="00873C9D">
        <w:rPr>
          <w:rFonts w:ascii="Times New Roman" w:hAnsi="Times New Roman"/>
          <w:b/>
          <w:sz w:val="24"/>
          <w:szCs w:val="24"/>
          <w:lang/>
        </w:rPr>
        <w:t xml:space="preserve">СМЕРНИЦЕ ЗА </w:t>
      </w:r>
      <w:r w:rsidR="008F79DC" w:rsidRPr="00873C9D">
        <w:rPr>
          <w:rFonts w:ascii="Times New Roman" w:hAnsi="Times New Roman"/>
          <w:b/>
          <w:sz w:val="24"/>
          <w:szCs w:val="24"/>
          <w:lang/>
        </w:rPr>
        <w:t xml:space="preserve">ПРОЦЕНУ РИЗИКА ОД </w:t>
      </w:r>
      <w:r w:rsidRPr="00873C9D">
        <w:rPr>
          <w:rFonts w:ascii="Times New Roman" w:hAnsi="Times New Roman"/>
          <w:b/>
          <w:sz w:val="24"/>
          <w:szCs w:val="24"/>
          <w:lang/>
        </w:rPr>
        <w:t>ПРАЊ</w:t>
      </w:r>
      <w:r w:rsidR="008F79DC" w:rsidRPr="00873C9D">
        <w:rPr>
          <w:rFonts w:ascii="Times New Roman" w:hAnsi="Times New Roman"/>
          <w:b/>
          <w:sz w:val="24"/>
          <w:szCs w:val="24"/>
          <w:lang/>
        </w:rPr>
        <w:t>А</w:t>
      </w:r>
      <w:r w:rsidRPr="00873C9D">
        <w:rPr>
          <w:rFonts w:ascii="Times New Roman" w:hAnsi="Times New Roman"/>
          <w:b/>
          <w:sz w:val="24"/>
          <w:szCs w:val="24"/>
          <w:lang/>
        </w:rPr>
        <w:t xml:space="preserve"> НОВЦА И ФИНАНСИРАЊА ТЕРОРИЗМА </w:t>
      </w:r>
      <w:r w:rsidR="0091017D">
        <w:rPr>
          <w:rFonts w:ascii="Times New Roman" w:hAnsi="Times New Roman"/>
          <w:b/>
          <w:sz w:val="24"/>
          <w:szCs w:val="24"/>
          <w:lang/>
        </w:rPr>
        <w:t xml:space="preserve">ЗА ОБВЕЗНИКЕ КОЈИ ПРИРЕЂУЈУ ИГРЕ НА СРЕЋУ </w:t>
      </w:r>
      <w:r w:rsidR="007079AC">
        <w:rPr>
          <w:rFonts w:ascii="Times New Roman" w:hAnsi="Times New Roman"/>
          <w:b/>
          <w:sz w:val="24"/>
          <w:szCs w:val="24"/>
          <w:lang/>
        </w:rPr>
        <w:t>ПРЕКО СРЕДСТАВА ЕЛЕКТРОНСКЕ КОМУНИКАЦИЈЕ</w:t>
      </w:r>
    </w:p>
    <w:p w:rsidR="0031123B" w:rsidRDefault="0031123B" w:rsidP="00E12A80">
      <w:pPr>
        <w:spacing w:after="0" w:line="240" w:lineRule="auto"/>
        <w:jc w:val="both"/>
        <w:rPr>
          <w:rFonts w:ascii="Times New Roman" w:hAnsi="Times New Roman"/>
          <w:b/>
          <w:sz w:val="24"/>
          <w:szCs w:val="24"/>
          <w:lang/>
        </w:rPr>
      </w:pPr>
    </w:p>
    <w:p w:rsidR="000D7E03" w:rsidRPr="00873C9D" w:rsidRDefault="000D7E03" w:rsidP="00E12A80">
      <w:pPr>
        <w:spacing w:after="0" w:line="240" w:lineRule="auto"/>
        <w:jc w:val="both"/>
        <w:rPr>
          <w:rFonts w:ascii="Times New Roman" w:hAnsi="Times New Roman"/>
          <w:b/>
          <w:sz w:val="24"/>
          <w:szCs w:val="24"/>
          <w:lang/>
        </w:rPr>
      </w:pPr>
    </w:p>
    <w:p w:rsidR="00662F8A" w:rsidRDefault="00662F8A" w:rsidP="0024763C">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 xml:space="preserve">Пореска управа, </w:t>
      </w:r>
      <w:r w:rsidR="004B0DB2" w:rsidRPr="00873C9D">
        <w:rPr>
          <w:rFonts w:ascii="Times New Roman" w:hAnsi="Times New Roman"/>
          <w:color w:val="000000"/>
          <w:sz w:val="24"/>
          <w:szCs w:val="24"/>
          <w:lang/>
        </w:rPr>
        <w:t>сходно</w:t>
      </w:r>
      <w:r w:rsidRPr="00873C9D">
        <w:rPr>
          <w:rFonts w:ascii="Times New Roman" w:hAnsi="Times New Roman"/>
          <w:color w:val="000000"/>
          <w:sz w:val="24"/>
          <w:szCs w:val="24"/>
          <w:lang/>
        </w:rPr>
        <w:t xml:space="preserve"> чл</w:t>
      </w:r>
      <w:r w:rsidR="0024763C">
        <w:rPr>
          <w:rFonts w:ascii="Times New Roman" w:hAnsi="Times New Roman"/>
          <w:color w:val="000000"/>
          <w:sz w:val="24"/>
          <w:szCs w:val="24"/>
          <w:lang/>
        </w:rPr>
        <w:t>.</w:t>
      </w:r>
      <w:r w:rsidRPr="00873C9D">
        <w:rPr>
          <w:rFonts w:ascii="Times New Roman" w:hAnsi="Times New Roman"/>
          <w:color w:val="000000"/>
          <w:sz w:val="24"/>
          <w:szCs w:val="24"/>
          <w:lang/>
        </w:rPr>
        <w:t xml:space="preserve"> 104.</w:t>
      </w:r>
      <w:r w:rsidR="00E819B3">
        <w:rPr>
          <w:rFonts w:ascii="Times New Roman" w:hAnsi="Times New Roman"/>
          <w:color w:val="000000"/>
          <w:sz w:val="24"/>
          <w:szCs w:val="24"/>
          <w:lang/>
        </w:rPr>
        <w:t xml:space="preserve"> став 1. тачка 4)</w:t>
      </w:r>
      <w:r w:rsidRPr="00873C9D">
        <w:rPr>
          <w:rFonts w:ascii="Times New Roman" w:hAnsi="Times New Roman"/>
          <w:color w:val="000000"/>
          <w:sz w:val="24"/>
          <w:szCs w:val="24"/>
          <w:lang/>
        </w:rPr>
        <w:t xml:space="preserve"> и </w:t>
      </w:r>
      <w:r w:rsidRPr="00873C9D">
        <w:rPr>
          <w:rFonts w:ascii="Times New Roman" w:eastAsiaTheme="minorHAnsi" w:hAnsi="Times New Roman"/>
          <w:sz w:val="24"/>
          <w:szCs w:val="24"/>
          <w:lang/>
        </w:rPr>
        <w:t>1</w:t>
      </w:r>
      <w:r w:rsidRPr="00873C9D">
        <w:rPr>
          <w:rFonts w:ascii="Times New Roman" w:eastAsiaTheme="minorHAnsi" w:hAnsi="Times New Roman"/>
          <w:sz w:val="24"/>
          <w:szCs w:val="24"/>
          <w:lang/>
        </w:rPr>
        <w:t>1</w:t>
      </w:r>
      <w:r w:rsidRPr="00873C9D">
        <w:rPr>
          <w:rFonts w:ascii="Times New Roman" w:eastAsiaTheme="minorHAnsi" w:hAnsi="Times New Roman"/>
          <w:sz w:val="24"/>
          <w:szCs w:val="24"/>
          <w:lang/>
        </w:rPr>
        <w:t>0</w:t>
      </w:r>
      <w:r w:rsidRPr="00873C9D">
        <w:rPr>
          <w:rFonts w:ascii="Times New Roman" w:eastAsiaTheme="minorHAnsi" w:hAnsi="Times New Roman"/>
          <w:sz w:val="24"/>
          <w:szCs w:val="24"/>
          <w:lang/>
        </w:rPr>
        <w:t>.</w:t>
      </w:r>
      <w:r w:rsidR="00E819B3">
        <w:rPr>
          <w:rFonts w:ascii="Times New Roman" w:eastAsiaTheme="minorHAnsi" w:hAnsi="Times New Roman"/>
          <w:sz w:val="24"/>
          <w:szCs w:val="24"/>
          <w:lang/>
        </w:rPr>
        <w:t xml:space="preserve"> став 2.</w:t>
      </w:r>
      <w:r w:rsidRPr="00873C9D">
        <w:rPr>
          <w:rFonts w:ascii="Times New Roman" w:eastAsiaTheme="minorHAnsi" w:hAnsi="Times New Roman"/>
          <w:sz w:val="24"/>
          <w:szCs w:val="24"/>
          <w:lang/>
        </w:rPr>
        <w:t xml:space="preserve"> Закона</w:t>
      </w:r>
      <w:r w:rsidRPr="00873C9D">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w:t>
      </w:r>
      <w:r w:rsidRPr="00873C9D">
        <w:rPr>
          <w:rFonts w:ascii="Times New Roman" w:hAnsi="Times New Roman"/>
          <w:color w:val="000000"/>
          <w:sz w:val="24"/>
          <w:szCs w:val="24"/>
          <w:lang/>
        </w:rPr>
        <w:t xml:space="preserve">као </w:t>
      </w:r>
      <w:r w:rsidRPr="00873C9D">
        <w:rPr>
          <w:rFonts w:ascii="Times New Roman" w:eastAsiaTheme="minorHAnsi" w:hAnsi="Times New Roman"/>
          <w:sz w:val="24"/>
          <w:szCs w:val="24"/>
          <w:lang/>
        </w:rPr>
        <w:t>д</w:t>
      </w:r>
      <w:r w:rsidRPr="00873C9D">
        <w:rPr>
          <w:rFonts w:ascii="Times New Roman" w:hAnsi="Times New Roman"/>
          <w:color w:val="000000"/>
          <w:sz w:val="24"/>
          <w:szCs w:val="24"/>
        </w:rPr>
        <w:t xml:space="preserve">ржавни орган надлежан за инспекцијски надзор у области </w:t>
      </w:r>
      <w:r w:rsidR="00436861">
        <w:rPr>
          <w:rFonts w:ascii="Times New Roman" w:hAnsi="Times New Roman"/>
          <w:color w:val="000000"/>
          <w:sz w:val="24"/>
          <w:szCs w:val="24"/>
          <w:lang/>
        </w:rPr>
        <w:t>игара на срећу</w:t>
      </w:r>
      <w:r w:rsidRPr="00873C9D">
        <w:rPr>
          <w:rFonts w:ascii="Times New Roman" w:hAnsi="Times New Roman"/>
          <w:color w:val="000000"/>
          <w:sz w:val="24"/>
          <w:szCs w:val="24"/>
          <w:lang/>
        </w:rPr>
        <w:t>,</w:t>
      </w:r>
      <w:r w:rsidRPr="00873C9D">
        <w:rPr>
          <w:rFonts w:ascii="Times New Roman" w:hAnsi="Times New Roman"/>
          <w:color w:val="000000"/>
          <w:sz w:val="24"/>
          <w:szCs w:val="24"/>
        </w:rPr>
        <w:t xml:space="preserve"> врши надзор над применом овог закона </w:t>
      </w:r>
      <w:r w:rsidR="00E819B3">
        <w:rPr>
          <w:rFonts w:ascii="Times New Roman" w:hAnsi="Times New Roman"/>
          <w:color w:val="000000"/>
          <w:sz w:val="24"/>
          <w:szCs w:val="24"/>
          <w:lang/>
        </w:rPr>
        <w:t xml:space="preserve">од стране обвезника </w:t>
      </w:r>
      <w:r w:rsidR="00E819B3" w:rsidRPr="00873C9D">
        <w:rPr>
          <w:rFonts w:ascii="Times New Roman" w:hAnsi="Times New Roman"/>
          <w:color w:val="000000"/>
          <w:sz w:val="24"/>
          <w:szCs w:val="24"/>
        </w:rPr>
        <w:t>из члана 4. став 1. тач</w:t>
      </w:r>
      <w:r w:rsidR="00E819B3" w:rsidRPr="00873C9D">
        <w:rPr>
          <w:rFonts w:ascii="Times New Roman" w:hAnsi="Times New Roman"/>
          <w:color w:val="000000"/>
          <w:sz w:val="24"/>
          <w:szCs w:val="24"/>
          <w:lang/>
        </w:rPr>
        <w:t>ка</w:t>
      </w:r>
      <w:r w:rsidR="00E819B3" w:rsidRPr="00873C9D">
        <w:rPr>
          <w:rFonts w:ascii="Times New Roman" w:hAnsi="Times New Roman"/>
          <w:color w:val="000000"/>
          <w:sz w:val="24"/>
          <w:szCs w:val="24"/>
        </w:rPr>
        <w:t xml:space="preserve"> </w:t>
      </w:r>
      <w:r w:rsidR="00E819B3">
        <w:rPr>
          <w:rFonts w:ascii="Times New Roman" w:hAnsi="Times New Roman"/>
          <w:color w:val="000000"/>
          <w:sz w:val="24"/>
          <w:szCs w:val="24"/>
          <w:lang/>
        </w:rPr>
        <w:t>8)</w:t>
      </w:r>
      <w:r w:rsidR="00E819B3" w:rsidRPr="00873C9D">
        <w:rPr>
          <w:rFonts w:ascii="Times New Roman" w:hAnsi="Times New Roman"/>
          <w:color w:val="000000"/>
          <w:sz w:val="24"/>
          <w:szCs w:val="24"/>
          <w:lang/>
        </w:rPr>
        <w:t xml:space="preserve"> З</w:t>
      </w:r>
      <w:r w:rsidR="00E819B3">
        <w:rPr>
          <w:rFonts w:ascii="Times New Roman" w:hAnsi="Times New Roman"/>
          <w:color w:val="000000"/>
          <w:sz w:val="24"/>
          <w:szCs w:val="24"/>
        </w:rPr>
        <w:t>акона</w:t>
      </w:r>
      <w:r w:rsidR="00E819B3">
        <w:rPr>
          <w:rFonts w:ascii="Times New Roman" w:hAnsi="Times New Roman"/>
          <w:color w:val="000000"/>
          <w:sz w:val="24"/>
          <w:szCs w:val="24"/>
          <w:lang/>
        </w:rPr>
        <w:t>, односно</w:t>
      </w:r>
      <w:r w:rsidR="00E819B3" w:rsidRPr="00873C9D">
        <w:rPr>
          <w:rFonts w:ascii="Times New Roman" w:hAnsi="Times New Roman"/>
          <w:color w:val="000000"/>
          <w:sz w:val="24"/>
          <w:szCs w:val="24"/>
          <w:lang/>
        </w:rPr>
        <w:t xml:space="preserve"> </w:t>
      </w:r>
      <w:r w:rsidRPr="00873C9D">
        <w:rPr>
          <w:rFonts w:ascii="Times New Roman" w:hAnsi="Times New Roman"/>
          <w:color w:val="000000"/>
          <w:sz w:val="24"/>
          <w:szCs w:val="24"/>
          <w:lang/>
        </w:rPr>
        <w:t xml:space="preserve">код </w:t>
      </w:r>
      <w:r w:rsidR="00436861">
        <w:rPr>
          <w:rFonts w:ascii="Times New Roman" w:hAnsi="Times New Roman"/>
          <w:color w:val="000000"/>
          <w:sz w:val="24"/>
          <w:szCs w:val="24"/>
          <w:lang/>
        </w:rPr>
        <w:t xml:space="preserve">приређивача </w:t>
      </w:r>
      <w:r w:rsidR="007079AC">
        <w:rPr>
          <w:rFonts w:ascii="Times New Roman" w:hAnsi="Times New Roman"/>
          <w:color w:val="000000"/>
          <w:sz w:val="24"/>
          <w:szCs w:val="24"/>
          <w:lang/>
        </w:rPr>
        <w:t>игара на срећу преко средстава електронске комуникације</w:t>
      </w:r>
      <w:r w:rsidR="00733B9C">
        <w:rPr>
          <w:rFonts w:ascii="Times New Roman" w:hAnsi="Times New Roman"/>
          <w:color w:val="000000"/>
          <w:sz w:val="24"/>
          <w:szCs w:val="24"/>
          <w:lang/>
        </w:rPr>
        <w:t>, који своју делатност обављају на основу посебног закона</w:t>
      </w:r>
      <w:r w:rsidR="00CB645B">
        <w:rPr>
          <w:rFonts w:ascii="Times New Roman" w:hAnsi="Times New Roman"/>
          <w:color w:val="000000"/>
          <w:sz w:val="24"/>
          <w:szCs w:val="24"/>
        </w:rPr>
        <w:t>.</w:t>
      </w:r>
    </w:p>
    <w:p w:rsidR="00733B9C" w:rsidRDefault="00733B9C" w:rsidP="00733B9C">
      <w:pPr>
        <w:spacing w:after="0" w:line="240" w:lineRule="auto"/>
        <w:ind w:firstLine="708"/>
        <w:jc w:val="both"/>
        <w:rPr>
          <w:rFonts w:ascii="Times New Roman" w:hAnsi="Times New Roman"/>
          <w:noProof/>
          <w:sz w:val="24"/>
          <w:szCs w:val="24"/>
          <w:lang/>
        </w:rPr>
      </w:pPr>
      <w:r>
        <w:rPr>
          <w:rFonts w:ascii="Times New Roman" w:hAnsi="Times New Roman"/>
          <w:noProof/>
          <w:sz w:val="24"/>
          <w:szCs w:val="24"/>
          <w:lang/>
        </w:rPr>
        <w:t xml:space="preserve">Смернице за спречавање прања новца и финансирања тероризма доносе се у циљу смањења ризика којима је обвезник изложен, ради адекватне процене подложности ризику од прања новца и финансирања тероризма, израде анализе ризика и редовно ажурирање исте, развијање процедура препознавања и управљања ризиком, сходно члану 6. Закона, како би се на јединствен начин примењивале одредбе Закона о спречавању прања новца и финансирању </w:t>
      </w:r>
      <w:r>
        <w:rPr>
          <w:rFonts w:ascii="Times New Roman" w:hAnsi="Times New Roman"/>
          <w:noProof/>
          <w:sz w:val="24"/>
          <w:szCs w:val="24"/>
          <w:lang/>
        </w:rPr>
        <w:lastRenderedPageBreak/>
        <w:t xml:space="preserve">тероризма и на основу њега донетих смерница од органа надлежног за вршење надзора над применом овог </w:t>
      </w:r>
      <w:r w:rsidR="0031123B">
        <w:rPr>
          <w:rFonts w:ascii="Times New Roman" w:hAnsi="Times New Roman"/>
          <w:noProof/>
          <w:sz w:val="24"/>
          <w:szCs w:val="24"/>
          <w:lang/>
        </w:rPr>
        <w:t>З</w:t>
      </w:r>
      <w:r>
        <w:rPr>
          <w:rFonts w:ascii="Times New Roman" w:hAnsi="Times New Roman"/>
          <w:noProof/>
          <w:sz w:val="24"/>
          <w:szCs w:val="24"/>
          <w:lang/>
        </w:rPr>
        <w:t>акона.</w:t>
      </w:r>
    </w:p>
    <w:p w:rsidR="00733B9C" w:rsidRDefault="00733B9C" w:rsidP="0024763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Пореска управа </w:t>
      </w:r>
      <w:r w:rsidR="00EE6FD7">
        <w:rPr>
          <w:rFonts w:ascii="Times New Roman" w:hAnsi="Times New Roman"/>
          <w:color w:val="000000"/>
          <w:sz w:val="24"/>
          <w:szCs w:val="24"/>
          <w:lang/>
        </w:rPr>
        <w:t xml:space="preserve">може на </w:t>
      </w:r>
      <w:r>
        <w:rPr>
          <w:rFonts w:ascii="Times New Roman" w:hAnsi="Times New Roman"/>
          <w:color w:val="000000"/>
          <w:sz w:val="24"/>
          <w:szCs w:val="24"/>
          <w:lang/>
        </w:rPr>
        <w:t>основу члана 114. Закона</w:t>
      </w:r>
      <w:r w:rsidR="00EE6FD7">
        <w:rPr>
          <w:rFonts w:ascii="Times New Roman" w:hAnsi="Times New Roman"/>
          <w:color w:val="000000"/>
          <w:sz w:val="24"/>
          <w:szCs w:val="24"/>
          <w:lang/>
        </w:rPr>
        <w:t>,</w:t>
      </w:r>
      <w:r>
        <w:rPr>
          <w:rFonts w:ascii="Times New Roman" w:hAnsi="Times New Roman"/>
          <w:color w:val="000000"/>
          <w:sz w:val="24"/>
          <w:szCs w:val="24"/>
          <w:lang/>
        </w:rPr>
        <w:t xml:space="preserve"> самостално или у сарадњи са другим органима да донесе препоруке, односно смернице за примену одредаба овог </w:t>
      </w:r>
      <w:r w:rsidR="0031123B">
        <w:rPr>
          <w:rFonts w:ascii="Times New Roman" w:hAnsi="Times New Roman"/>
          <w:color w:val="000000"/>
          <w:sz w:val="24"/>
          <w:szCs w:val="24"/>
          <w:lang/>
        </w:rPr>
        <w:t>З</w:t>
      </w:r>
      <w:r>
        <w:rPr>
          <w:rFonts w:ascii="Times New Roman" w:hAnsi="Times New Roman"/>
          <w:color w:val="000000"/>
          <w:sz w:val="24"/>
          <w:szCs w:val="24"/>
          <w:lang/>
        </w:rPr>
        <w:t>акона.</w:t>
      </w:r>
    </w:p>
    <w:p w:rsidR="00072A66" w:rsidRDefault="00072A66" w:rsidP="00733B9C">
      <w:pPr>
        <w:spacing w:after="0" w:line="240" w:lineRule="auto"/>
        <w:ind w:firstLine="708"/>
        <w:jc w:val="both"/>
        <w:rPr>
          <w:rFonts w:ascii="Times New Roman" w:eastAsia="Times New Roman" w:hAnsi="Times New Roman"/>
          <w:sz w:val="24"/>
          <w:szCs w:val="24"/>
          <w:lang/>
        </w:rPr>
      </w:pPr>
      <w:r>
        <w:rPr>
          <w:rFonts w:ascii="Times New Roman" w:eastAsia="Times New Roman" w:hAnsi="Times New Roman"/>
          <w:sz w:val="24"/>
          <w:szCs w:val="24"/>
          <w:lang/>
        </w:rPr>
        <w:t xml:space="preserve">На основу законских одредби, ризик од прања новца или финансирања тероризма, представља ризик да ће странка злоупотребити приређивање посебних игара на срећу </w:t>
      </w:r>
      <w:r w:rsidR="004A740D">
        <w:rPr>
          <w:rFonts w:ascii="Times New Roman" w:eastAsia="Times New Roman" w:hAnsi="Times New Roman"/>
          <w:sz w:val="24"/>
          <w:szCs w:val="24"/>
          <w:lang/>
        </w:rPr>
        <w:t>преко средстава електронске комуникације</w:t>
      </w:r>
      <w:r>
        <w:rPr>
          <w:rFonts w:ascii="Times New Roman" w:eastAsia="Times New Roman" w:hAnsi="Times New Roman"/>
          <w:sz w:val="24"/>
          <w:szCs w:val="24"/>
          <w:lang/>
        </w:rPr>
        <w:t>, за прање новца или финансирање тероризма, односно да ће странка или трансакција бити посредно или непосредно употребљен</w:t>
      </w:r>
      <w:r w:rsidR="00334A38">
        <w:rPr>
          <w:rFonts w:ascii="Times New Roman" w:eastAsia="Times New Roman" w:hAnsi="Times New Roman"/>
          <w:sz w:val="24"/>
          <w:szCs w:val="24"/>
          <w:lang/>
        </w:rPr>
        <w:t>и за прање новца или финансирањ</w:t>
      </w:r>
      <w:r w:rsidR="00476CA2">
        <w:rPr>
          <w:rFonts w:ascii="Times New Roman" w:eastAsia="Times New Roman" w:hAnsi="Times New Roman"/>
          <w:sz w:val="24"/>
          <w:szCs w:val="24"/>
          <w:lang/>
        </w:rPr>
        <w:t>е</w:t>
      </w:r>
      <w:r>
        <w:rPr>
          <w:rFonts w:ascii="Times New Roman" w:eastAsia="Times New Roman" w:hAnsi="Times New Roman"/>
          <w:sz w:val="24"/>
          <w:szCs w:val="24"/>
          <w:lang/>
        </w:rPr>
        <w:t xml:space="preserve"> тероризма.</w:t>
      </w:r>
    </w:p>
    <w:p w:rsidR="00733B9C" w:rsidRDefault="00733B9C" w:rsidP="00733B9C">
      <w:pPr>
        <w:spacing w:after="0" w:line="240" w:lineRule="auto"/>
        <w:ind w:firstLine="708"/>
        <w:jc w:val="both"/>
        <w:rPr>
          <w:rFonts w:ascii="Times New Roman" w:hAnsi="Times New Roman"/>
          <w:color w:val="000000"/>
          <w:sz w:val="24"/>
          <w:szCs w:val="24"/>
          <w:lang/>
        </w:rPr>
      </w:pPr>
      <w:r w:rsidRPr="00873C9D">
        <w:rPr>
          <w:rFonts w:ascii="Times New Roman" w:eastAsia="Times New Roman" w:hAnsi="Times New Roman"/>
          <w:sz w:val="24"/>
          <w:szCs w:val="24"/>
          <w:lang/>
        </w:rPr>
        <w:t>Ц</w:t>
      </w:r>
      <w:r w:rsidRPr="00873C9D">
        <w:rPr>
          <w:rFonts w:ascii="Times New Roman" w:eastAsia="Times New Roman" w:hAnsi="Times New Roman"/>
          <w:sz w:val="24"/>
          <w:szCs w:val="24"/>
          <w:lang/>
        </w:rPr>
        <w:t>иљ</w:t>
      </w:r>
      <w:r w:rsidRPr="00873C9D">
        <w:rPr>
          <w:rFonts w:ascii="Times New Roman" w:eastAsia="Times New Roman" w:hAnsi="Times New Roman"/>
          <w:sz w:val="24"/>
          <w:szCs w:val="24"/>
          <w:lang/>
        </w:rPr>
        <w:t xml:space="preserve"> </w:t>
      </w:r>
      <w:r w:rsidRPr="00873C9D">
        <w:rPr>
          <w:rFonts w:ascii="Times New Roman" w:eastAsia="Times New Roman" w:hAnsi="Times New Roman"/>
          <w:sz w:val="24"/>
          <w:szCs w:val="24"/>
          <w:lang/>
        </w:rPr>
        <w:t>је</w:t>
      </w:r>
      <w:r w:rsidRPr="00873C9D">
        <w:rPr>
          <w:rFonts w:ascii="Times New Roman" w:eastAsia="Times New Roman" w:hAnsi="Times New Roman"/>
          <w:sz w:val="24"/>
          <w:szCs w:val="24"/>
          <w:lang/>
        </w:rPr>
        <w:t xml:space="preserve"> да </w:t>
      </w:r>
      <w:r w:rsidR="007079AC">
        <w:rPr>
          <w:rFonts w:ascii="Times New Roman" w:hAnsi="Times New Roman"/>
          <w:color w:val="000000"/>
          <w:sz w:val="24"/>
          <w:szCs w:val="24"/>
          <w:lang/>
        </w:rPr>
        <w:t>приређивачи игара на срећу преко средстава електронске комуникације</w:t>
      </w:r>
      <w:r w:rsidRPr="00873C9D">
        <w:rPr>
          <w:rFonts w:ascii="Times New Roman" w:hAnsi="Times New Roman"/>
          <w:spacing w:val="-4"/>
          <w:sz w:val="24"/>
          <w:szCs w:val="24"/>
          <w:lang/>
        </w:rPr>
        <w:t xml:space="preserve"> успоставе делотворне системе за </w:t>
      </w:r>
      <w:r w:rsidR="00072A66">
        <w:rPr>
          <w:rFonts w:ascii="Times New Roman" w:hAnsi="Times New Roman"/>
          <w:spacing w:val="-4"/>
          <w:sz w:val="24"/>
          <w:szCs w:val="24"/>
          <w:lang/>
        </w:rPr>
        <w:t>спречавање</w:t>
      </w:r>
      <w:r w:rsidRPr="00873C9D">
        <w:rPr>
          <w:rFonts w:ascii="Times New Roman" w:eastAsia="Times New Roman" w:hAnsi="Times New Roman"/>
          <w:sz w:val="24"/>
          <w:szCs w:val="24"/>
          <w:lang/>
        </w:rPr>
        <w:t xml:space="preserve"> </w:t>
      </w:r>
      <w:r w:rsidR="00D450EA">
        <w:rPr>
          <w:rFonts w:ascii="Times New Roman" w:eastAsia="Times New Roman" w:hAnsi="Times New Roman"/>
          <w:sz w:val="24"/>
          <w:szCs w:val="24"/>
          <w:lang/>
        </w:rPr>
        <w:t xml:space="preserve">пријема, давања, </w:t>
      </w:r>
      <w:r w:rsidR="00FA290B">
        <w:rPr>
          <w:rFonts w:ascii="Times New Roman" w:eastAsia="Times New Roman" w:hAnsi="Times New Roman"/>
          <w:sz w:val="24"/>
          <w:szCs w:val="24"/>
          <w:lang/>
        </w:rPr>
        <w:t>замене</w:t>
      </w:r>
      <w:r w:rsidR="00D450EA">
        <w:rPr>
          <w:rFonts w:ascii="Times New Roman" w:eastAsia="Times New Roman" w:hAnsi="Times New Roman"/>
          <w:sz w:val="24"/>
          <w:szCs w:val="24"/>
          <w:lang/>
        </w:rPr>
        <w:t>, чувања, располагања</w:t>
      </w:r>
      <w:r w:rsidR="00FA290B">
        <w:rPr>
          <w:rFonts w:ascii="Times New Roman" w:eastAsia="Times New Roman" w:hAnsi="Times New Roman"/>
          <w:sz w:val="24"/>
          <w:szCs w:val="24"/>
          <w:lang/>
        </w:rPr>
        <w:t xml:space="preserve"> </w:t>
      </w:r>
      <w:r w:rsidR="00D450EA">
        <w:rPr>
          <w:rFonts w:ascii="Times New Roman" w:eastAsia="Times New Roman" w:hAnsi="Times New Roman"/>
          <w:sz w:val="24"/>
          <w:szCs w:val="24"/>
          <w:lang/>
        </w:rPr>
        <w:t>или другог поступања са, или у вези са имовином</w:t>
      </w:r>
      <w:r w:rsidR="00481974">
        <w:rPr>
          <w:rFonts w:ascii="Times New Roman" w:eastAsia="Times New Roman" w:hAnsi="Times New Roman"/>
          <w:sz w:val="24"/>
          <w:szCs w:val="24"/>
          <w:lang/>
        </w:rPr>
        <w:t>,</w:t>
      </w:r>
      <w:r w:rsidR="00D450EA">
        <w:rPr>
          <w:rFonts w:ascii="Times New Roman" w:eastAsia="Times New Roman" w:hAnsi="Times New Roman"/>
          <w:sz w:val="24"/>
          <w:szCs w:val="24"/>
          <w:lang/>
        </w:rPr>
        <w:t xml:space="preserve"> која је</w:t>
      </w:r>
      <w:r w:rsidR="00FA290B">
        <w:rPr>
          <w:rFonts w:ascii="Times New Roman" w:eastAsia="Times New Roman" w:hAnsi="Times New Roman"/>
          <w:sz w:val="24"/>
          <w:szCs w:val="24"/>
          <w:lang/>
        </w:rPr>
        <w:t xml:space="preserve"> стечен</w:t>
      </w:r>
      <w:r w:rsidR="00D450EA">
        <w:rPr>
          <w:rFonts w:ascii="Times New Roman" w:eastAsia="Times New Roman" w:hAnsi="Times New Roman"/>
          <w:sz w:val="24"/>
          <w:szCs w:val="24"/>
          <w:lang/>
        </w:rPr>
        <w:t>а</w:t>
      </w:r>
      <w:r w:rsidR="00FA290B">
        <w:rPr>
          <w:rFonts w:ascii="Times New Roman" w:eastAsia="Times New Roman" w:hAnsi="Times New Roman"/>
          <w:sz w:val="24"/>
          <w:szCs w:val="24"/>
          <w:lang/>
        </w:rPr>
        <w:t xml:space="preserve"> извршењем кривичног дела, за </w:t>
      </w:r>
      <w:r w:rsidR="00481974">
        <w:rPr>
          <w:rFonts w:ascii="Times New Roman" w:eastAsia="Times New Roman" w:hAnsi="Times New Roman"/>
          <w:sz w:val="24"/>
          <w:szCs w:val="24"/>
          <w:lang/>
        </w:rPr>
        <w:t>финансирање</w:t>
      </w:r>
      <w:r w:rsidR="00FA290B">
        <w:rPr>
          <w:rFonts w:ascii="Times New Roman" w:eastAsia="Times New Roman" w:hAnsi="Times New Roman"/>
          <w:sz w:val="24"/>
          <w:szCs w:val="24"/>
          <w:lang/>
        </w:rPr>
        <w:t xml:space="preserve"> </w:t>
      </w:r>
      <w:r w:rsidR="007079AC">
        <w:rPr>
          <w:rFonts w:ascii="Times New Roman" w:eastAsia="Times New Roman" w:hAnsi="Times New Roman"/>
          <w:sz w:val="24"/>
          <w:szCs w:val="24"/>
          <w:lang/>
        </w:rPr>
        <w:t>игара на срећу преко средстава електронске комуникације</w:t>
      </w:r>
      <w:r w:rsidR="00FA290B">
        <w:rPr>
          <w:rFonts w:ascii="Times New Roman" w:eastAsia="Times New Roman" w:hAnsi="Times New Roman"/>
          <w:sz w:val="24"/>
          <w:szCs w:val="24"/>
          <w:lang/>
        </w:rPr>
        <w:t xml:space="preserve"> као слободних активности</w:t>
      </w:r>
      <w:r w:rsidRPr="00873C9D">
        <w:rPr>
          <w:rFonts w:ascii="Times New Roman" w:eastAsia="Times New Roman" w:hAnsi="Times New Roman"/>
          <w:sz w:val="24"/>
          <w:szCs w:val="24"/>
          <w:lang/>
        </w:rPr>
        <w:t>,</w:t>
      </w:r>
      <w:r w:rsidRPr="00873C9D">
        <w:rPr>
          <w:rFonts w:ascii="Times New Roman" w:hAnsi="Times New Roman"/>
          <w:color w:val="000000"/>
          <w:sz w:val="24"/>
          <w:szCs w:val="24"/>
          <w:lang/>
        </w:rPr>
        <w:t xml:space="preserve"> како не би бил</w:t>
      </w:r>
      <w:r>
        <w:rPr>
          <w:rFonts w:ascii="Times New Roman" w:hAnsi="Times New Roman"/>
          <w:color w:val="000000"/>
          <w:sz w:val="24"/>
          <w:szCs w:val="24"/>
          <w:lang/>
        </w:rPr>
        <w:t>е</w:t>
      </w:r>
      <w:r w:rsidRPr="00873C9D">
        <w:rPr>
          <w:rFonts w:ascii="Times New Roman" w:hAnsi="Times New Roman"/>
          <w:color w:val="000000"/>
          <w:sz w:val="24"/>
          <w:szCs w:val="24"/>
          <w:lang/>
        </w:rPr>
        <w:t xml:space="preserve"> искоришћен</w:t>
      </w:r>
      <w:r>
        <w:rPr>
          <w:rFonts w:ascii="Times New Roman" w:hAnsi="Times New Roman"/>
          <w:color w:val="000000"/>
          <w:sz w:val="24"/>
          <w:szCs w:val="24"/>
          <w:lang/>
        </w:rPr>
        <w:t>е</w:t>
      </w:r>
      <w:r w:rsidRPr="00873C9D">
        <w:rPr>
          <w:rFonts w:ascii="Times New Roman" w:hAnsi="Times New Roman"/>
          <w:color w:val="000000"/>
          <w:sz w:val="24"/>
          <w:szCs w:val="24"/>
          <w:lang/>
        </w:rPr>
        <w:t xml:space="preserve"> </w:t>
      </w:r>
      <w:r w:rsidR="0053277A">
        <w:rPr>
          <w:rFonts w:ascii="Times New Roman" w:hAnsi="Times New Roman"/>
          <w:spacing w:val="-4"/>
          <w:sz w:val="24"/>
          <w:szCs w:val="24"/>
          <w:lang/>
        </w:rPr>
        <w:t xml:space="preserve">у </w:t>
      </w:r>
      <w:r w:rsidR="00E97C27">
        <w:rPr>
          <w:rFonts w:ascii="Times New Roman" w:hAnsi="Times New Roman"/>
          <w:spacing w:val="-4"/>
          <w:sz w:val="24"/>
          <w:szCs w:val="24"/>
          <w:lang/>
        </w:rPr>
        <w:t>систему</w:t>
      </w:r>
      <w:r w:rsidRPr="00873C9D">
        <w:rPr>
          <w:rFonts w:ascii="Times New Roman" w:hAnsi="Times New Roman"/>
          <w:spacing w:val="-4"/>
          <w:sz w:val="24"/>
          <w:szCs w:val="24"/>
          <w:lang/>
        </w:rPr>
        <w:t xml:space="preserve"> прања новца и</w:t>
      </w:r>
      <w:r w:rsidR="00072A66">
        <w:rPr>
          <w:rFonts w:ascii="Times New Roman" w:hAnsi="Times New Roman"/>
          <w:spacing w:val="-4"/>
          <w:sz w:val="24"/>
          <w:szCs w:val="24"/>
          <w:lang/>
        </w:rPr>
        <w:t>ли</w:t>
      </w:r>
      <w:r w:rsidRPr="00873C9D">
        <w:rPr>
          <w:rFonts w:ascii="Times New Roman" w:hAnsi="Times New Roman"/>
          <w:spacing w:val="-4"/>
          <w:sz w:val="24"/>
          <w:szCs w:val="24"/>
          <w:lang/>
        </w:rPr>
        <w:t xml:space="preserve"> финансирања тероризма</w:t>
      </w:r>
      <w:r w:rsidR="00C8257A">
        <w:rPr>
          <w:rFonts w:ascii="Times New Roman" w:hAnsi="Times New Roman"/>
          <w:spacing w:val="-4"/>
          <w:sz w:val="24"/>
          <w:szCs w:val="24"/>
          <w:lang/>
        </w:rPr>
        <w:t>.</w:t>
      </w: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733B9C" w:rsidRDefault="00733B9C" w:rsidP="00733B9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При обављању своје регистроване делатности, обвезник мора да поступа сагласно законом прописаним обавезама, који уређује област откривања и спречавања прања новца и финансирања тероризма и да осигура поштовање прописаних мера и активности на свим нивоима, тако да се целокупно пословање обвезника обавља на законом прописан начин.</w:t>
      </w:r>
    </w:p>
    <w:p w:rsidR="00945317" w:rsidRPr="00945317" w:rsidRDefault="00632048" w:rsidP="00733B9C">
      <w:pPr>
        <w:spacing w:after="0" w:line="240" w:lineRule="auto"/>
        <w:ind w:firstLine="708"/>
        <w:jc w:val="both"/>
        <w:rPr>
          <w:rFonts w:ascii="Times New Roman" w:hAnsi="Times New Roman"/>
          <w:color w:val="000000"/>
          <w:sz w:val="24"/>
          <w:szCs w:val="24"/>
          <w:lang/>
        </w:rPr>
      </w:pPr>
      <w:r w:rsidRPr="0031470B">
        <w:rPr>
          <w:rFonts w:ascii="Times New Roman" w:hAnsi="Times New Roman"/>
          <w:color w:val="000000"/>
          <w:sz w:val="24"/>
          <w:szCs w:val="24"/>
          <w:highlight w:val="yellow"/>
          <w:lang/>
        </w:rPr>
        <w:t>На основу ажуриране Националне процене ризика</w:t>
      </w:r>
      <w:r w:rsidR="00186145" w:rsidRPr="0031470B">
        <w:rPr>
          <w:rFonts w:ascii="Times New Roman" w:hAnsi="Times New Roman"/>
          <w:color w:val="000000"/>
          <w:sz w:val="24"/>
          <w:szCs w:val="24"/>
          <w:highlight w:val="yellow"/>
          <w:lang/>
        </w:rPr>
        <w:t xml:space="preserve"> од прања новца и процене ризика од финансирања тероризма</w:t>
      </w:r>
      <w:r w:rsidRPr="0031470B">
        <w:rPr>
          <w:rFonts w:ascii="Times New Roman" w:hAnsi="Times New Roman"/>
          <w:color w:val="000000"/>
          <w:sz w:val="24"/>
          <w:szCs w:val="24"/>
          <w:highlight w:val="yellow"/>
          <w:lang/>
        </w:rPr>
        <w:t>, п</w:t>
      </w:r>
      <w:r w:rsidR="00945317" w:rsidRPr="0031470B">
        <w:rPr>
          <w:rFonts w:ascii="Times New Roman" w:hAnsi="Times New Roman"/>
          <w:color w:val="000000"/>
          <w:sz w:val="24"/>
          <w:szCs w:val="24"/>
          <w:highlight w:val="yellow"/>
          <w:lang/>
        </w:rPr>
        <w:t>риређивачи преко средстава електронске комуникације припадају сектору који је процењен као средњерањив у односу на друге нефинансијске секторе и има</w:t>
      </w:r>
      <w:r w:rsidRPr="0031470B">
        <w:rPr>
          <w:rFonts w:ascii="Times New Roman" w:hAnsi="Times New Roman"/>
          <w:color w:val="000000"/>
          <w:sz w:val="24"/>
          <w:szCs w:val="24"/>
          <w:highlight w:val="yellow"/>
          <w:lang/>
        </w:rPr>
        <w:t>ју</w:t>
      </w:r>
      <w:r w:rsidR="00945317" w:rsidRPr="0031470B">
        <w:rPr>
          <w:rFonts w:ascii="Times New Roman" w:hAnsi="Times New Roman"/>
          <w:color w:val="000000"/>
          <w:sz w:val="24"/>
          <w:szCs w:val="24"/>
          <w:highlight w:val="yellow"/>
          <w:lang/>
        </w:rPr>
        <w:t xml:space="preserve"> високу изложеност претњи од прања новца.</w:t>
      </w:r>
    </w:p>
    <w:p w:rsidR="00B53D46" w:rsidRPr="0024763C" w:rsidRDefault="00B53D46" w:rsidP="0024763C">
      <w:pPr>
        <w:spacing w:after="0" w:line="240" w:lineRule="auto"/>
        <w:ind w:firstLine="708"/>
        <w:jc w:val="both"/>
        <w:rPr>
          <w:rFonts w:ascii="Times New Roman" w:hAnsi="Times New Roman"/>
          <w:sz w:val="24"/>
          <w:szCs w:val="24"/>
          <w:lang/>
        </w:rPr>
      </w:pPr>
    </w:p>
    <w:p w:rsidR="007A752E" w:rsidRPr="00873C9D" w:rsidRDefault="00C35C39" w:rsidP="00C35C39">
      <w:pPr>
        <w:spacing w:after="0" w:line="240" w:lineRule="auto"/>
        <w:jc w:val="center"/>
        <w:rPr>
          <w:rFonts w:ascii="Times New Roman" w:hAnsi="Times New Roman"/>
          <w:b/>
          <w:noProof/>
          <w:sz w:val="24"/>
          <w:szCs w:val="24"/>
          <w:lang/>
        </w:rPr>
      </w:pPr>
      <w:r>
        <w:rPr>
          <w:rFonts w:ascii="Times New Roman" w:hAnsi="Times New Roman"/>
          <w:b/>
          <w:noProof/>
          <w:sz w:val="24"/>
          <w:szCs w:val="24"/>
          <w:lang/>
        </w:rPr>
        <w:t>ПРИСТУП ЗАСНОВАН НА РИЗИКУ</w:t>
      </w:r>
    </w:p>
    <w:p w:rsidR="00DD268D" w:rsidRDefault="00DD268D" w:rsidP="00886BDD">
      <w:pPr>
        <w:spacing w:after="0" w:line="240" w:lineRule="auto"/>
        <w:ind w:firstLine="708"/>
        <w:jc w:val="both"/>
        <w:rPr>
          <w:rFonts w:ascii="Times New Roman" w:hAnsi="Times New Roman"/>
          <w:noProof/>
          <w:sz w:val="24"/>
          <w:szCs w:val="24"/>
          <w:lang/>
        </w:rPr>
      </w:pPr>
    </w:p>
    <w:p w:rsidR="001B66CF" w:rsidRDefault="001B66CF" w:rsidP="0031611D">
      <w:pPr>
        <w:spacing w:after="0" w:line="240" w:lineRule="auto"/>
        <w:jc w:val="center"/>
        <w:rPr>
          <w:rFonts w:ascii="Times New Roman" w:hAnsi="Times New Roman"/>
          <w:b/>
          <w:noProof/>
          <w:sz w:val="24"/>
          <w:szCs w:val="24"/>
          <w:lang/>
        </w:rPr>
      </w:pPr>
      <w:r w:rsidRPr="00873C9D">
        <w:rPr>
          <w:rFonts w:ascii="Times New Roman" w:hAnsi="Times New Roman"/>
          <w:b/>
          <w:noProof/>
          <w:sz w:val="24"/>
          <w:szCs w:val="24"/>
          <w:lang/>
        </w:rPr>
        <w:t>Појам ризика</w:t>
      </w:r>
    </w:p>
    <w:p w:rsidR="00DD268D" w:rsidRPr="00873C9D" w:rsidRDefault="00DD268D" w:rsidP="00DD268D">
      <w:pPr>
        <w:spacing w:after="0" w:line="240" w:lineRule="auto"/>
        <w:jc w:val="center"/>
        <w:rPr>
          <w:rFonts w:ascii="Times New Roman" w:hAnsi="Times New Roman"/>
          <w:noProof/>
          <w:sz w:val="24"/>
          <w:szCs w:val="24"/>
          <w:lang/>
        </w:rPr>
      </w:pPr>
    </w:p>
    <w:p w:rsidR="008A4D3A" w:rsidRDefault="008A4D3A"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Ризик је функција три фактора: </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lastRenderedPageBreak/>
        <w:t>1.</w:t>
      </w:r>
      <w:r w:rsidR="008A4D3A" w:rsidRPr="00F00568">
        <w:rPr>
          <w:rFonts w:ascii="Times New Roman" w:hAnsi="Times New Roman"/>
          <w:b/>
          <w:sz w:val="24"/>
          <w:szCs w:val="24"/>
          <w:u w:val="single"/>
          <w:lang/>
        </w:rPr>
        <w:t>претње</w:t>
      </w:r>
      <w:r w:rsidR="008A4D3A" w:rsidRPr="00F00568">
        <w:rPr>
          <w:rFonts w:ascii="Times New Roman" w:hAnsi="Times New Roman"/>
          <w:sz w:val="24"/>
          <w:szCs w:val="24"/>
          <w:lang/>
        </w:rPr>
        <w:t xml:space="preserve"> које обухватају све радње које </w:t>
      </w:r>
      <w:r w:rsidR="00A71216">
        <w:rPr>
          <w:rFonts w:ascii="Times New Roman" w:hAnsi="Times New Roman"/>
          <w:sz w:val="24"/>
          <w:szCs w:val="24"/>
          <w:lang/>
        </w:rPr>
        <w:t>особе које се баве криминалом</w:t>
      </w:r>
      <w:r w:rsidR="0071622F">
        <w:rPr>
          <w:rFonts w:ascii="Times New Roman" w:hAnsi="Times New Roman"/>
          <w:sz w:val="24"/>
          <w:szCs w:val="24"/>
          <w:lang/>
        </w:rPr>
        <w:t xml:space="preserve"> предузимају да би прикриле</w:t>
      </w:r>
      <w:r w:rsidR="008A4D3A" w:rsidRPr="00F00568">
        <w:rPr>
          <w:rFonts w:ascii="Times New Roman" w:hAnsi="Times New Roman"/>
          <w:sz w:val="24"/>
          <w:szCs w:val="24"/>
          <w:lang/>
        </w:rPr>
        <w:t xml:space="preserve"> и замаскирал</w:t>
      </w:r>
      <w:r w:rsidR="0071622F">
        <w:rPr>
          <w:rFonts w:ascii="Times New Roman" w:hAnsi="Times New Roman"/>
          <w:sz w:val="24"/>
          <w:szCs w:val="24"/>
          <w:lang/>
        </w:rPr>
        <w:t>е</w:t>
      </w:r>
      <w:r w:rsidR="008A4D3A" w:rsidRPr="00F00568">
        <w:rPr>
          <w:rFonts w:ascii="Times New Roman" w:hAnsi="Times New Roman"/>
          <w:sz w:val="24"/>
          <w:szCs w:val="24"/>
          <w:lang/>
        </w:rPr>
        <w:t xml:space="preserve"> порекло прихода </w:t>
      </w:r>
      <w:r w:rsidR="0071622F">
        <w:rPr>
          <w:rFonts w:ascii="Times New Roman" w:hAnsi="Times New Roman"/>
          <w:sz w:val="24"/>
          <w:szCs w:val="24"/>
          <w:lang/>
        </w:rPr>
        <w:t>остварених криминалом и створиле</w:t>
      </w:r>
      <w:r w:rsidR="008A4D3A" w:rsidRPr="00F00568">
        <w:rPr>
          <w:rFonts w:ascii="Times New Roman" w:hAnsi="Times New Roman"/>
          <w:sz w:val="24"/>
          <w:szCs w:val="24"/>
          <w:lang/>
        </w:rPr>
        <w:t xml:space="preserve"> утисак да је имовина стечена законитим путем и да тако стечена новчана средства користе, а да при томе не побуде ничију сумњу;</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t>2.</w:t>
      </w:r>
      <w:r w:rsidRPr="00F00568">
        <w:rPr>
          <w:rFonts w:ascii="Times New Roman" w:hAnsi="Times New Roman"/>
          <w:b/>
          <w:sz w:val="24"/>
          <w:szCs w:val="24"/>
          <w:u w:val="single"/>
          <w:lang/>
        </w:rPr>
        <w:t>рањивост</w:t>
      </w:r>
      <w:r>
        <w:rPr>
          <w:rFonts w:ascii="Times New Roman" w:hAnsi="Times New Roman"/>
          <w:b/>
          <w:sz w:val="24"/>
          <w:szCs w:val="24"/>
          <w:u w:val="single"/>
          <w:lang/>
        </w:rPr>
        <w:t>и</w:t>
      </w:r>
      <w:r w:rsidRPr="00F00568">
        <w:rPr>
          <w:rFonts w:ascii="Times New Roman" w:hAnsi="Times New Roman"/>
          <w:sz w:val="24"/>
          <w:szCs w:val="24"/>
          <w:lang/>
        </w:rPr>
        <w:t xml:space="preserve"> </w:t>
      </w:r>
      <w:r>
        <w:rPr>
          <w:rFonts w:ascii="Times New Roman" w:hAnsi="Times New Roman"/>
          <w:sz w:val="24"/>
          <w:szCs w:val="24"/>
          <w:lang/>
        </w:rPr>
        <w:t xml:space="preserve">су све ствари које криминалне групе могу искористити претњом, да подрже или олакшају своје активности за коришћење незаконито стечених средстава на факторе који представљају слабости у систему спречавања прања новца и финансирања тероризма. То </w:t>
      </w:r>
      <w:r w:rsidRPr="00F00568">
        <w:rPr>
          <w:rFonts w:ascii="Times New Roman" w:hAnsi="Times New Roman"/>
          <w:sz w:val="24"/>
          <w:szCs w:val="24"/>
        </w:rPr>
        <w:t xml:space="preserve">је све оно што </w:t>
      </w:r>
      <w:r w:rsidRPr="00F00568">
        <w:rPr>
          <w:rFonts w:ascii="Times New Roman" w:hAnsi="Times New Roman"/>
          <w:sz w:val="24"/>
          <w:szCs w:val="24"/>
          <w:lang/>
        </w:rPr>
        <w:t>обвезника</w:t>
      </w:r>
      <w:r w:rsidRPr="00F00568">
        <w:rPr>
          <w:rFonts w:ascii="Times New Roman" w:hAnsi="Times New Roman"/>
          <w:sz w:val="24"/>
          <w:szCs w:val="24"/>
        </w:rPr>
        <w:t xml:space="preserve"> чини </w:t>
      </w:r>
      <w:r>
        <w:rPr>
          <w:rFonts w:ascii="Times New Roman" w:hAnsi="Times New Roman"/>
          <w:sz w:val="24"/>
          <w:szCs w:val="24"/>
          <w:lang/>
        </w:rPr>
        <w:t>атрактивним за прање нов</w:t>
      </w:r>
      <w:r w:rsidR="0048050D">
        <w:rPr>
          <w:rFonts w:ascii="Times New Roman" w:hAnsi="Times New Roman"/>
          <w:sz w:val="24"/>
          <w:szCs w:val="24"/>
          <w:lang/>
        </w:rPr>
        <w:t>ц</w:t>
      </w:r>
      <w:r>
        <w:rPr>
          <w:rFonts w:ascii="Times New Roman" w:hAnsi="Times New Roman"/>
          <w:sz w:val="24"/>
          <w:szCs w:val="24"/>
          <w:lang/>
        </w:rPr>
        <w:t xml:space="preserve">а и финансирање тероризма и </w:t>
      </w:r>
      <w:r w:rsidR="00C6519A">
        <w:rPr>
          <w:rFonts w:ascii="Times New Roman" w:hAnsi="Times New Roman"/>
          <w:sz w:val="24"/>
          <w:szCs w:val="24"/>
          <w:lang/>
        </w:rPr>
        <w:t>изложеним</w:t>
      </w:r>
      <w:r w:rsidRPr="00F00568">
        <w:rPr>
          <w:rFonts w:ascii="Times New Roman" w:hAnsi="Times New Roman"/>
          <w:sz w:val="24"/>
          <w:szCs w:val="24"/>
        </w:rPr>
        <w:t xml:space="preserve"> </w:t>
      </w:r>
      <w:r w:rsidRPr="00F00568">
        <w:rPr>
          <w:rFonts w:ascii="Times New Roman" w:hAnsi="Times New Roman"/>
          <w:sz w:val="24"/>
          <w:szCs w:val="24"/>
          <w:lang/>
        </w:rPr>
        <w:t xml:space="preserve">ризику од </w:t>
      </w:r>
      <w:r w:rsidRPr="00F00568">
        <w:rPr>
          <w:rFonts w:ascii="Times New Roman" w:hAnsi="Times New Roman"/>
          <w:sz w:val="24"/>
          <w:szCs w:val="24"/>
        </w:rPr>
        <w:t>прањ</w:t>
      </w:r>
      <w:r w:rsidRPr="00F00568">
        <w:rPr>
          <w:rFonts w:ascii="Times New Roman" w:hAnsi="Times New Roman"/>
          <w:sz w:val="24"/>
          <w:szCs w:val="24"/>
          <w:lang/>
        </w:rPr>
        <w:t>а</w:t>
      </w:r>
      <w:r w:rsidRPr="00F00568">
        <w:rPr>
          <w:rFonts w:ascii="Times New Roman" w:hAnsi="Times New Roman"/>
          <w:sz w:val="24"/>
          <w:szCs w:val="24"/>
        </w:rPr>
        <w:t xml:space="preserve"> новца односно финансирањ</w:t>
      </w:r>
      <w:r w:rsidRPr="00F00568">
        <w:rPr>
          <w:rFonts w:ascii="Times New Roman" w:hAnsi="Times New Roman"/>
          <w:sz w:val="24"/>
          <w:szCs w:val="24"/>
          <w:lang/>
        </w:rPr>
        <w:t>а</w:t>
      </w:r>
      <w:r w:rsidRPr="00F00568">
        <w:rPr>
          <w:rFonts w:ascii="Times New Roman" w:hAnsi="Times New Roman"/>
          <w:sz w:val="24"/>
          <w:szCs w:val="24"/>
        </w:rPr>
        <w:t xml:space="preserve"> тероризма</w:t>
      </w:r>
      <w:r w:rsidRPr="00F00568">
        <w:rPr>
          <w:rFonts w:ascii="Times New Roman" w:hAnsi="Times New Roman"/>
          <w:sz w:val="24"/>
          <w:szCs w:val="24"/>
          <w:lang/>
        </w:rPr>
        <w:t xml:space="preserve"> (</w:t>
      </w:r>
      <w:r w:rsidRPr="00F00568">
        <w:rPr>
          <w:rFonts w:ascii="Times New Roman" w:hAnsi="Times New Roman"/>
          <w:sz w:val="24"/>
          <w:szCs w:val="24"/>
        </w:rPr>
        <w:t>нпр</w:t>
      </w:r>
      <w:r w:rsidRPr="00F00568">
        <w:rPr>
          <w:rFonts w:ascii="Times New Roman" w:hAnsi="Times New Roman"/>
          <w:sz w:val="24"/>
          <w:szCs w:val="24"/>
          <w:lang/>
        </w:rPr>
        <w:t xml:space="preserve">. привлачност или подложност ризику од прања новца и финансирања тероризма, </w:t>
      </w:r>
      <w:r w:rsidRPr="00F00568">
        <w:rPr>
          <w:rFonts w:ascii="Times New Roman" w:hAnsi="Times New Roman"/>
          <w:sz w:val="24"/>
          <w:szCs w:val="24"/>
        </w:rPr>
        <w:t>недовољно познавање прописа који регулишу ову област, неадекватна примена законских прописа</w:t>
      </w:r>
      <w:r w:rsidRPr="00F00568">
        <w:rPr>
          <w:rFonts w:ascii="Times New Roman" w:hAnsi="Times New Roman"/>
          <w:sz w:val="24"/>
          <w:szCs w:val="24"/>
          <w:lang/>
        </w:rPr>
        <w:t xml:space="preserve">, итд.). </w:t>
      </w:r>
      <w:r w:rsidRPr="00F00568">
        <w:rPr>
          <w:rFonts w:ascii="Times New Roman" w:hAnsi="Times New Roman"/>
          <w:sz w:val="24"/>
          <w:szCs w:val="24"/>
        </w:rPr>
        <w:t xml:space="preserve">Циљ је </w:t>
      </w:r>
      <w:r w:rsidRPr="00F00568">
        <w:rPr>
          <w:rFonts w:ascii="Times New Roman" w:hAnsi="Times New Roman"/>
          <w:sz w:val="24"/>
          <w:szCs w:val="24"/>
          <w:lang/>
        </w:rPr>
        <w:t xml:space="preserve">да </w:t>
      </w:r>
      <w:r w:rsidR="004A740D">
        <w:rPr>
          <w:rFonts w:ascii="Times New Roman" w:hAnsi="Times New Roman"/>
          <w:color w:val="000000"/>
          <w:sz w:val="24"/>
          <w:szCs w:val="24"/>
          <w:lang/>
        </w:rPr>
        <w:t>приређивачи игара на срећу преко средстава електронске комуникације</w:t>
      </w:r>
      <w:r w:rsidRPr="00F00568">
        <w:rPr>
          <w:rFonts w:ascii="Times New Roman" w:hAnsi="Times New Roman"/>
          <w:sz w:val="24"/>
          <w:szCs w:val="24"/>
          <w:lang/>
        </w:rPr>
        <w:t xml:space="preserve"> </w:t>
      </w:r>
      <w:r w:rsidRPr="00F00568">
        <w:rPr>
          <w:rFonts w:ascii="Times New Roman" w:hAnsi="Times New Roman"/>
          <w:sz w:val="24"/>
          <w:szCs w:val="24"/>
        </w:rPr>
        <w:t>ус</w:t>
      </w:r>
      <w:r w:rsidRPr="00F00568">
        <w:rPr>
          <w:rFonts w:ascii="Times New Roman" w:hAnsi="Times New Roman"/>
          <w:sz w:val="24"/>
          <w:szCs w:val="24"/>
          <w:lang/>
        </w:rPr>
        <w:t>мере своје капацитете</w:t>
      </w:r>
      <w:r w:rsidRPr="00F00568">
        <w:rPr>
          <w:rFonts w:ascii="Times New Roman" w:hAnsi="Times New Roman"/>
          <w:sz w:val="24"/>
          <w:szCs w:val="24"/>
        </w:rPr>
        <w:t xml:space="preserve"> на оне</w:t>
      </w:r>
      <w:r w:rsidRPr="00F00568">
        <w:rPr>
          <w:rFonts w:ascii="Times New Roman" w:hAnsi="Times New Roman"/>
          <w:sz w:val="24"/>
          <w:szCs w:val="24"/>
          <w:lang/>
        </w:rPr>
        <w:t xml:space="preserve"> чиниоце </w:t>
      </w:r>
      <w:r w:rsidRPr="00F00568">
        <w:rPr>
          <w:rFonts w:ascii="Times New Roman" w:hAnsi="Times New Roman"/>
          <w:sz w:val="24"/>
          <w:szCs w:val="24"/>
        </w:rPr>
        <w:t>кој</w:t>
      </w:r>
      <w:r w:rsidRPr="00F00568">
        <w:rPr>
          <w:rFonts w:ascii="Times New Roman" w:hAnsi="Times New Roman"/>
          <w:sz w:val="24"/>
          <w:szCs w:val="24"/>
          <w:lang/>
        </w:rPr>
        <w:t>и</w:t>
      </w:r>
      <w:r w:rsidRPr="00F00568">
        <w:rPr>
          <w:rFonts w:ascii="Times New Roman" w:hAnsi="Times New Roman"/>
          <w:sz w:val="24"/>
          <w:szCs w:val="24"/>
        </w:rPr>
        <w:t xml:space="preserve"> представљају слабости у систему </w:t>
      </w:r>
      <w:r w:rsidRPr="00F00568">
        <w:rPr>
          <w:rFonts w:ascii="Times New Roman" w:eastAsia="Times New Roman" w:hAnsi="Times New Roman"/>
          <w:sz w:val="24"/>
          <w:szCs w:val="24"/>
          <w:lang/>
        </w:rPr>
        <w:t>за</w:t>
      </w:r>
      <w:r w:rsidRPr="00F00568">
        <w:rPr>
          <w:rFonts w:ascii="Times New Roman" w:eastAsia="Times New Roman" w:hAnsi="Times New Roman"/>
          <w:sz w:val="24"/>
          <w:szCs w:val="24"/>
          <w:lang/>
        </w:rPr>
        <w:t xml:space="preserve"> откривање и </w:t>
      </w:r>
      <w:r w:rsidRPr="00F00568">
        <w:rPr>
          <w:rFonts w:ascii="Times New Roman" w:hAnsi="Times New Roman"/>
          <w:sz w:val="24"/>
          <w:szCs w:val="24"/>
        </w:rPr>
        <w:t>спречавањ</w:t>
      </w:r>
      <w:r w:rsidRPr="00F00568">
        <w:rPr>
          <w:rFonts w:ascii="Times New Roman" w:hAnsi="Times New Roman"/>
          <w:sz w:val="24"/>
          <w:szCs w:val="24"/>
          <w:lang/>
        </w:rPr>
        <w:t>е</w:t>
      </w:r>
      <w:r w:rsidRPr="00F00568">
        <w:rPr>
          <w:rFonts w:ascii="Times New Roman" w:hAnsi="Times New Roman"/>
          <w:sz w:val="24"/>
          <w:szCs w:val="24"/>
        </w:rPr>
        <w:t xml:space="preserve"> прања новца и финансирања тероризма и систему контроле</w:t>
      </w:r>
      <w:r w:rsidRPr="00F00568">
        <w:rPr>
          <w:rFonts w:ascii="Times New Roman" w:hAnsi="Times New Roman"/>
          <w:sz w:val="24"/>
          <w:szCs w:val="24"/>
          <w:lang/>
        </w:rPr>
        <w:t xml:space="preserve">, како би унапредиле делотворност система мера и радњи за борбу против </w:t>
      </w:r>
      <w:r w:rsidRPr="00F00568">
        <w:rPr>
          <w:rFonts w:ascii="Times New Roman" w:eastAsia="Times New Roman" w:hAnsi="Times New Roman"/>
          <w:sz w:val="24"/>
          <w:szCs w:val="24"/>
          <w:lang/>
        </w:rPr>
        <w:t>прања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новца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и</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финансирања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тероризма</w:t>
      </w:r>
      <w:r w:rsidRPr="00F00568">
        <w:rPr>
          <w:rFonts w:ascii="Times New Roman" w:eastAsia="Times New Roman" w:hAnsi="Times New Roman"/>
          <w:sz w:val="24"/>
          <w:szCs w:val="24"/>
          <w:lang/>
        </w:rPr>
        <w:t xml:space="preserve"> и своје капацитете у овој области;</w:t>
      </w:r>
    </w:p>
    <w:p w:rsidR="00F00568" w:rsidRDefault="00F00568" w:rsidP="00F00568">
      <w:pPr>
        <w:spacing w:after="0" w:line="240" w:lineRule="auto"/>
        <w:ind w:firstLine="708"/>
        <w:jc w:val="both"/>
        <w:rPr>
          <w:rFonts w:ascii="Times New Roman" w:hAnsi="Times New Roman"/>
          <w:sz w:val="24"/>
          <w:szCs w:val="24"/>
          <w:lang/>
        </w:rPr>
      </w:pPr>
      <w:r>
        <w:rPr>
          <w:rFonts w:ascii="Times New Roman" w:eastAsia="Times New Roman" w:hAnsi="Times New Roman"/>
          <w:sz w:val="24"/>
          <w:szCs w:val="24"/>
          <w:lang/>
        </w:rPr>
        <w:t>3.</w:t>
      </w:r>
      <w:r w:rsidR="00334A38">
        <w:rPr>
          <w:rFonts w:ascii="Times New Roman" w:eastAsia="Times New Roman" w:hAnsi="Times New Roman"/>
          <w:b/>
          <w:sz w:val="24"/>
          <w:szCs w:val="24"/>
          <w:u w:val="single"/>
          <w:lang/>
        </w:rPr>
        <w:t>последице</w:t>
      </w:r>
      <w:r w:rsidRPr="00F00568">
        <w:rPr>
          <w:rFonts w:ascii="Times New Roman" w:eastAsia="Times New Roman" w:hAnsi="Times New Roman"/>
          <w:sz w:val="24"/>
          <w:szCs w:val="24"/>
          <w:lang/>
        </w:rPr>
        <w:t xml:space="preserve"> </w:t>
      </w:r>
      <w:r w:rsidRPr="00F00568">
        <w:rPr>
          <w:rFonts w:ascii="Times New Roman" w:hAnsi="Times New Roman"/>
          <w:sz w:val="24"/>
          <w:szCs w:val="24"/>
          <w:lang/>
        </w:rPr>
        <w:t>представља</w:t>
      </w:r>
      <w:r w:rsidR="00334A38">
        <w:rPr>
          <w:rFonts w:ascii="Times New Roman" w:hAnsi="Times New Roman"/>
          <w:sz w:val="24"/>
          <w:szCs w:val="24"/>
          <w:lang/>
        </w:rPr>
        <w:t>ју</w:t>
      </w:r>
      <w:r w:rsidRPr="00F00568">
        <w:rPr>
          <w:rFonts w:ascii="Times New Roman" w:hAnsi="Times New Roman"/>
          <w:sz w:val="24"/>
          <w:szCs w:val="24"/>
        </w:rPr>
        <w:t xml:space="preserve"> </w:t>
      </w:r>
      <w:r w:rsidR="00334A38">
        <w:rPr>
          <w:rFonts w:ascii="Times New Roman" w:hAnsi="Times New Roman"/>
          <w:sz w:val="24"/>
          <w:szCs w:val="24"/>
          <w:lang/>
        </w:rPr>
        <w:t xml:space="preserve">све оно што се односи на утицај или </w:t>
      </w:r>
      <w:r w:rsidRPr="00F00568">
        <w:rPr>
          <w:rFonts w:ascii="Times New Roman" w:hAnsi="Times New Roman"/>
          <w:sz w:val="24"/>
          <w:szCs w:val="24"/>
        </w:rPr>
        <w:t>штету кој</w:t>
      </w:r>
      <w:r w:rsidRPr="00F00568">
        <w:rPr>
          <w:rFonts w:ascii="Times New Roman" w:hAnsi="Times New Roman"/>
          <w:sz w:val="24"/>
          <w:szCs w:val="24"/>
          <w:lang/>
        </w:rPr>
        <w:t>у</w:t>
      </w:r>
      <w:r w:rsidRPr="00F00568">
        <w:rPr>
          <w:rFonts w:ascii="Times New Roman" w:hAnsi="Times New Roman"/>
          <w:sz w:val="24"/>
          <w:szCs w:val="24"/>
        </w:rPr>
        <w:t xml:space="preserve"> прање новца или финансирање тероризма мо</w:t>
      </w:r>
      <w:r w:rsidR="00334A38">
        <w:rPr>
          <w:rFonts w:ascii="Times New Roman" w:hAnsi="Times New Roman"/>
          <w:sz w:val="24"/>
          <w:szCs w:val="24"/>
          <w:lang/>
        </w:rPr>
        <w:t>же да изазове</w:t>
      </w:r>
      <w:r w:rsidRPr="00F00568">
        <w:rPr>
          <w:rFonts w:ascii="Times New Roman" w:hAnsi="Times New Roman"/>
          <w:sz w:val="24"/>
          <w:szCs w:val="24"/>
          <w:lang/>
        </w:rPr>
        <w:t>,</w:t>
      </w:r>
      <w:r w:rsidRPr="00F00568">
        <w:rPr>
          <w:rFonts w:ascii="Times New Roman" w:hAnsi="Times New Roman"/>
          <w:sz w:val="24"/>
          <w:szCs w:val="24"/>
        </w:rPr>
        <w:t xml:space="preserve"> и обухвата утицај криминалне или терористичке активности кој</w:t>
      </w:r>
      <w:r w:rsidRPr="00F00568">
        <w:rPr>
          <w:rFonts w:ascii="Times New Roman" w:hAnsi="Times New Roman"/>
          <w:sz w:val="24"/>
          <w:szCs w:val="24"/>
          <w:lang/>
        </w:rPr>
        <w:t>е</w:t>
      </w:r>
      <w:r w:rsidRPr="00F00568">
        <w:rPr>
          <w:rFonts w:ascii="Times New Roman" w:hAnsi="Times New Roman"/>
          <w:sz w:val="24"/>
          <w:szCs w:val="24"/>
        </w:rPr>
        <w:t xml:space="preserve"> </w:t>
      </w:r>
      <w:r w:rsidRPr="00F00568">
        <w:rPr>
          <w:rFonts w:ascii="Times New Roman" w:hAnsi="Times New Roman"/>
          <w:sz w:val="24"/>
          <w:szCs w:val="24"/>
          <w:lang/>
        </w:rPr>
        <w:t>могу негативно да се одразе на економску, политичку, безбедоносну и социјалну структуру државе. Због пропуста у спречавању ризика од прања новца и финансирања тероризма приређивач</w:t>
      </w:r>
      <w:r w:rsidR="007079AC">
        <w:rPr>
          <w:rFonts w:ascii="Times New Roman" w:hAnsi="Times New Roman"/>
          <w:sz w:val="24"/>
          <w:szCs w:val="24"/>
          <w:lang/>
        </w:rPr>
        <w:t xml:space="preserve"> игара на срећу преко средстава електронске комуникације</w:t>
      </w:r>
      <w:r w:rsidRPr="00F00568">
        <w:rPr>
          <w:rFonts w:ascii="Times New Roman" w:hAnsi="Times New Roman"/>
          <w:sz w:val="24"/>
          <w:szCs w:val="24"/>
          <w:lang/>
        </w:rPr>
        <w:t xml:space="preserve"> може да буде подложан ризику нарушавања угледа и изрицања законом прописане казне.</w:t>
      </w:r>
    </w:p>
    <w:p w:rsidR="00C6519A" w:rsidRDefault="00C6519A" w:rsidP="00C6519A">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 xml:space="preserve">Приликом сагледавања претњи, </w:t>
      </w:r>
      <w:r>
        <w:rPr>
          <w:rFonts w:ascii="Times New Roman" w:hAnsi="Times New Roman"/>
          <w:color w:val="000000"/>
          <w:sz w:val="24"/>
          <w:szCs w:val="24"/>
          <w:lang/>
        </w:rPr>
        <w:t xml:space="preserve">приређивачи </w:t>
      </w:r>
      <w:r w:rsidR="007079AC">
        <w:rPr>
          <w:rFonts w:ascii="Times New Roman" w:hAnsi="Times New Roman"/>
          <w:color w:val="000000"/>
          <w:sz w:val="24"/>
          <w:szCs w:val="24"/>
          <w:lang/>
        </w:rPr>
        <w:t>игара на срећу преко средстава електронске комуникације</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треба да пођу од </w:t>
      </w:r>
      <w:r w:rsidRPr="00302D0B">
        <w:rPr>
          <w:rFonts w:ascii="Times New Roman" w:hAnsi="Times New Roman"/>
          <w:sz w:val="24"/>
          <w:szCs w:val="24"/>
          <w:lang/>
        </w:rPr>
        <w:t xml:space="preserve">резултата </w:t>
      </w:r>
      <w:r w:rsidR="00945317" w:rsidRPr="0031470B">
        <w:rPr>
          <w:rFonts w:ascii="Times New Roman" w:hAnsi="Times New Roman"/>
          <w:sz w:val="24"/>
          <w:szCs w:val="24"/>
          <w:highlight w:val="yellow"/>
          <w:lang/>
        </w:rPr>
        <w:t>ажуриране</w:t>
      </w:r>
      <w:r w:rsidR="00945317" w:rsidRPr="00302D0B">
        <w:rPr>
          <w:rFonts w:ascii="Times New Roman" w:hAnsi="Times New Roman"/>
          <w:sz w:val="24"/>
          <w:szCs w:val="24"/>
          <w:lang/>
        </w:rPr>
        <w:t xml:space="preserve"> Н</w:t>
      </w:r>
      <w:r w:rsidR="00945317" w:rsidRPr="00302D0B">
        <w:rPr>
          <w:rFonts w:ascii="Times New Roman" w:hAnsi="Times New Roman"/>
          <w:sz w:val="24"/>
          <w:szCs w:val="24"/>
        </w:rPr>
        <w:t>ационалн</w:t>
      </w:r>
      <w:r w:rsidR="00945317" w:rsidRPr="00302D0B">
        <w:rPr>
          <w:rFonts w:ascii="Times New Roman" w:hAnsi="Times New Roman"/>
          <w:sz w:val="24"/>
          <w:szCs w:val="24"/>
          <w:lang/>
        </w:rPr>
        <w:t>е</w:t>
      </w:r>
      <w:r w:rsidR="00945317" w:rsidRPr="00302D0B">
        <w:rPr>
          <w:rFonts w:ascii="Times New Roman" w:hAnsi="Times New Roman"/>
          <w:sz w:val="24"/>
          <w:szCs w:val="24"/>
        </w:rPr>
        <w:t xml:space="preserve"> процен</w:t>
      </w:r>
      <w:r w:rsidR="00945317" w:rsidRPr="00302D0B">
        <w:rPr>
          <w:rFonts w:ascii="Times New Roman" w:hAnsi="Times New Roman"/>
          <w:sz w:val="24"/>
          <w:szCs w:val="24"/>
          <w:lang/>
        </w:rPr>
        <w:t>е</w:t>
      </w:r>
      <w:r w:rsidR="00945317" w:rsidRPr="00302D0B">
        <w:rPr>
          <w:rFonts w:ascii="Times New Roman" w:hAnsi="Times New Roman"/>
          <w:sz w:val="24"/>
          <w:szCs w:val="24"/>
        </w:rPr>
        <w:t xml:space="preserve"> ризика</w:t>
      </w:r>
      <w:r w:rsidR="00945317" w:rsidRPr="00302D0B">
        <w:rPr>
          <w:rFonts w:ascii="Times New Roman" w:hAnsi="Times New Roman"/>
          <w:sz w:val="24"/>
          <w:szCs w:val="24"/>
          <w:lang/>
        </w:rPr>
        <w:t xml:space="preserve">, </w:t>
      </w:r>
      <w:r w:rsidR="00945317" w:rsidRPr="0031470B">
        <w:rPr>
          <w:rFonts w:ascii="Times New Roman" w:hAnsi="Times New Roman"/>
          <w:sz w:val="24"/>
          <w:szCs w:val="24"/>
          <w:highlight w:val="yellow"/>
          <w:lang/>
        </w:rPr>
        <w:t>у којој је процењено да је сектор игара на срећу изложен високом степену претње од прања новца узимајући у обзир податке о покренутим кривичним поступцима због кривичног дела неовлашћено организовање игара на срећу као предикатног уз прање новца, односно кривичне поступке који укључују запослене у овом сектору, чињеницу да се у оквиру овог сектора врши обрт великих количина новца и то скоро искључиво у готовини.</w:t>
      </w:r>
    </w:p>
    <w:p w:rsidR="00BA144C" w:rsidRDefault="00427091"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lastRenderedPageBreak/>
        <w:t>Изложеност ризику</w:t>
      </w:r>
      <w:r w:rsidR="004F5987" w:rsidRPr="00873C9D">
        <w:rPr>
          <w:rFonts w:ascii="Times New Roman" w:hAnsi="Times New Roman"/>
          <w:sz w:val="24"/>
          <w:szCs w:val="24"/>
        </w:rPr>
        <w:t xml:space="preserve"> је </w:t>
      </w:r>
      <w:r w:rsidR="00BA144C">
        <w:rPr>
          <w:rFonts w:ascii="Times New Roman" w:hAnsi="Times New Roman"/>
          <w:sz w:val="24"/>
          <w:szCs w:val="24"/>
          <w:lang/>
        </w:rPr>
        <w:t xml:space="preserve">слабост, односно рањивост обвезника које могу да искористе </w:t>
      </w:r>
      <w:r w:rsidR="004F5987" w:rsidRPr="00873C9D">
        <w:rPr>
          <w:rFonts w:ascii="Times New Roman" w:hAnsi="Times New Roman"/>
          <w:sz w:val="24"/>
          <w:szCs w:val="24"/>
        </w:rPr>
        <w:t>лице или група лица</w:t>
      </w:r>
      <w:r w:rsidR="00BA144C">
        <w:rPr>
          <w:rFonts w:ascii="Times New Roman" w:hAnsi="Times New Roman"/>
          <w:sz w:val="24"/>
          <w:szCs w:val="24"/>
          <w:lang/>
        </w:rPr>
        <w:t xml:space="preserve"> спроводећи активности које представљају </w:t>
      </w:r>
      <w:r>
        <w:rPr>
          <w:rFonts w:ascii="Times New Roman" w:hAnsi="Times New Roman"/>
          <w:sz w:val="24"/>
          <w:szCs w:val="24"/>
          <w:lang/>
        </w:rPr>
        <w:t>претњу</w:t>
      </w:r>
      <w:r w:rsidR="00BA144C">
        <w:rPr>
          <w:rFonts w:ascii="Times New Roman" w:hAnsi="Times New Roman"/>
          <w:sz w:val="24"/>
          <w:szCs w:val="24"/>
          <w:lang/>
        </w:rPr>
        <w:t xml:space="preserve"> да се може појавити прање новца и финансирање тероризма.</w:t>
      </w:r>
    </w:p>
    <w:p w:rsidR="00C6519A" w:rsidRPr="008A4D3A" w:rsidRDefault="00C6519A" w:rsidP="00C6519A">
      <w:pPr>
        <w:spacing w:after="0" w:line="240" w:lineRule="auto"/>
        <w:ind w:firstLine="708"/>
        <w:jc w:val="both"/>
        <w:rPr>
          <w:rFonts w:ascii="Times New Roman" w:hAnsi="Times New Roman"/>
          <w:sz w:val="24"/>
          <w:szCs w:val="24"/>
        </w:rPr>
      </w:pPr>
      <w:r w:rsidRPr="008A4D3A">
        <w:rPr>
          <w:rFonts w:ascii="Times New Roman" w:hAnsi="Times New Roman"/>
          <w:sz w:val="24"/>
          <w:szCs w:val="24"/>
          <w:lang/>
        </w:rPr>
        <w:t>Ниво ризика се може смањити тако што ће се умањити претње и рањивости, односно њихов утицај.</w:t>
      </w:r>
    </w:p>
    <w:p w:rsidR="00F00568" w:rsidRPr="00873C9D" w:rsidRDefault="00F00568"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Последице прања новца и финансирања тероризма подривају стабилност, транспарентност и ефикасност финансијског система државе, изазивају економске поремећаје и нестабилност, угрожавају програме реформи, смањују улагања, наносе штету угледу земље и угрожавају националну безбедност.</w:t>
      </w:r>
    </w:p>
    <w:p w:rsidR="002E6E27" w:rsidRPr="00873C9D" w:rsidRDefault="00945317" w:rsidP="00945317">
      <w:pPr>
        <w:spacing w:after="0" w:line="240" w:lineRule="auto"/>
        <w:ind w:firstLine="708"/>
        <w:jc w:val="both"/>
        <w:rPr>
          <w:rFonts w:ascii="Times New Roman" w:hAnsi="Times New Roman"/>
          <w:b/>
          <w:sz w:val="24"/>
          <w:szCs w:val="24"/>
          <w:lang/>
        </w:rPr>
      </w:pPr>
      <w:r w:rsidRPr="0031470B">
        <w:rPr>
          <w:rFonts w:ascii="Times New Roman" w:hAnsi="Times New Roman"/>
          <w:sz w:val="24"/>
          <w:szCs w:val="24"/>
          <w:highlight w:val="yellow"/>
          <w:lang/>
        </w:rPr>
        <w:t xml:space="preserve">Ажурирана Национална процена ризика од прања новца и </w:t>
      </w:r>
      <w:r w:rsidR="00E27B5A" w:rsidRPr="0031470B">
        <w:rPr>
          <w:rFonts w:ascii="Times New Roman" w:hAnsi="Times New Roman"/>
          <w:sz w:val="24"/>
          <w:szCs w:val="24"/>
          <w:highlight w:val="yellow"/>
          <w:lang/>
        </w:rPr>
        <w:t>процена</w:t>
      </w:r>
      <w:r w:rsidR="00186145" w:rsidRPr="0031470B">
        <w:rPr>
          <w:rFonts w:ascii="Times New Roman" w:hAnsi="Times New Roman"/>
          <w:sz w:val="24"/>
          <w:szCs w:val="24"/>
          <w:highlight w:val="yellow"/>
          <w:lang/>
        </w:rPr>
        <w:t xml:space="preserve"> ризика од </w:t>
      </w:r>
      <w:r w:rsidRPr="0031470B">
        <w:rPr>
          <w:rFonts w:ascii="Times New Roman" w:hAnsi="Times New Roman"/>
          <w:sz w:val="24"/>
          <w:szCs w:val="24"/>
          <w:highlight w:val="yellow"/>
          <w:lang/>
        </w:rPr>
        <w:t>финансирања тероризма, поред оцена претњи и рањивости, укључује и процену последица на систем. Њих треба разумети као штету коју би прање новца могло проузроковати и обухвата утицај криминалне активности на обвезника, финансијски систем, друштво и привреду у целини. Циљ процене ризика јесте да се донесу закључци који сектори и поступања у систему једне државе носе потенцијално виши ризик од прања новца и финансирања тероризма, а које нижи, како би држава могла адекватно да одговори на утврђене ризике, кроз низ мера и активности и да у складу са процењеним ризицима донесе адекватне одлуке о алокацији ресурса, са намером да се више напора и ресурса уложи у високоризичне области.</w:t>
      </w:r>
    </w:p>
    <w:p w:rsidR="000D7E03" w:rsidRDefault="000D7E03" w:rsidP="00DD268D">
      <w:pPr>
        <w:spacing w:after="0" w:line="240" w:lineRule="auto"/>
        <w:jc w:val="center"/>
        <w:rPr>
          <w:rFonts w:ascii="Times New Roman" w:hAnsi="Times New Roman"/>
          <w:b/>
          <w:sz w:val="24"/>
          <w:szCs w:val="24"/>
          <w:lang/>
        </w:rPr>
      </w:pPr>
      <w:bookmarkStart w:id="0" w:name="_GoBack"/>
      <w:bookmarkEnd w:id="0"/>
    </w:p>
    <w:p w:rsidR="009E1F77" w:rsidRDefault="0048685F" w:rsidP="00DD268D">
      <w:pPr>
        <w:spacing w:after="0" w:line="240" w:lineRule="auto"/>
        <w:jc w:val="center"/>
        <w:rPr>
          <w:rFonts w:ascii="Times New Roman" w:hAnsi="Times New Roman"/>
          <w:b/>
          <w:sz w:val="24"/>
          <w:szCs w:val="24"/>
          <w:lang/>
        </w:rPr>
      </w:pPr>
      <w:r>
        <w:rPr>
          <w:rFonts w:ascii="Times New Roman" w:hAnsi="Times New Roman"/>
          <w:b/>
          <w:sz w:val="24"/>
          <w:szCs w:val="24"/>
          <w:lang/>
        </w:rPr>
        <w:t>Процена</w:t>
      </w:r>
      <w:r w:rsidR="009E1F77" w:rsidRPr="00873C9D">
        <w:rPr>
          <w:rFonts w:ascii="Times New Roman" w:hAnsi="Times New Roman"/>
          <w:b/>
          <w:sz w:val="24"/>
          <w:szCs w:val="24"/>
          <w:lang/>
        </w:rPr>
        <w:t xml:space="preserve"> </w:t>
      </w:r>
      <w:r w:rsidR="008C13A9">
        <w:rPr>
          <w:rFonts w:ascii="Times New Roman" w:hAnsi="Times New Roman"/>
          <w:b/>
          <w:sz w:val="24"/>
          <w:szCs w:val="24"/>
          <w:lang/>
        </w:rPr>
        <w:t>изложености ризику</w:t>
      </w:r>
    </w:p>
    <w:p w:rsidR="00945317" w:rsidRDefault="00945317" w:rsidP="00945317">
      <w:pPr>
        <w:spacing w:after="0" w:line="240" w:lineRule="auto"/>
        <w:rPr>
          <w:rFonts w:ascii="Times New Roman" w:hAnsi="Times New Roman"/>
          <w:b/>
          <w:sz w:val="24"/>
          <w:szCs w:val="24"/>
          <w:lang/>
        </w:rPr>
      </w:pPr>
    </w:p>
    <w:p w:rsidR="00945317" w:rsidRPr="00873C9D" w:rsidRDefault="00945317" w:rsidP="00945317">
      <w:pPr>
        <w:spacing w:after="0" w:line="240" w:lineRule="auto"/>
        <w:ind w:firstLine="708"/>
        <w:jc w:val="both"/>
        <w:rPr>
          <w:rFonts w:ascii="Times New Roman" w:hAnsi="Times New Roman"/>
          <w:b/>
          <w:sz w:val="24"/>
          <w:szCs w:val="24"/>
          <w:lang/>
        </w:rPr>
      </w:pPr>
      <w:r w:rsidRPr="0031470B">
        <w:rPr>
          <w:rFonts w:ascii="Times New Roman" w:hAnsi="Times New Roman"/>
          <w:sz w:val="24"/>
          <w:szCs w:val="24"/>
          <w:highlight w:val="yellow"/>
          <w:lang/>
        </w:rPr>
        <w:t>Идентификовање, процена и разумевање ризика од прања новца представљају суштински важан део примене и развоја система за спречавање прања новца и финансирања тероризма у држави. Тај систем обухвата законе, и друге прописе, мере извршења и друге мере које се предузимају да би се ублажили ризици од прања новца и финансирања тероризма. Процена ризика од финансирања тероризма донета је сагледавањем претњи од тероризма, утицаја на претњу од финансирања тероризма, претње од финансирања тероризма и рањивости од финансирања тероризма, у оквиру ажуриране Националне процене ризика.</w:t>
      </w:r>
    </w:p>
    <w:p w:rsidR="003044B6" w:rsidRDefault="0048685F"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П</w:t>
      </w:r>
      <w:r w:rsidR="007E4E13" w:rsidRPr="00873C9D">
        <w:rPr>
          <w:rFonts w:ascii="Times New Roman" w:hAnsi="Times New Roman"/>
          <w:sz w:val="24"/>
          <w:szCs w:val="24"/>
          <w:lang/>
        </w:rPr>
        <w:t>роцен</w:t>
      </w:r>
      <w:r>
        <w:rPr>
          <w:rFonts w:ascii="Times New Roman" w:hAnsi="Times New Roman"/>
          <w:sz w:val="24"/>
          <w:szCs w:val="24"/>
          <w:lang/>
        </w:rPr>
        <w:t>а</w:t>
      </w:r>
      <w:r w:rsidR="002F5D07" w:rsidRPr="00873C9D">
        <w:rPr>
          <w:rFonts w:ascii="Times New Roman" w:hAnsi="Times New Roman"/>
          <w:sz w:val="24"/>
          <w:szCs w:val="24"/>
          <w:lang/>
        </w:rPr>
        <w:t xml:space="preserve"> </w:t>
      </w:r>
      <w:r w:rsidR="003044B6">
        <w:rPr>
          <w:rFonts w:ascii="Times New Roman" w:hAnsi="Times New Roman"/>
          <w:sz w:val="24"/>
          <w:szCs w:val="24"/>
          <w:lang/>
        </w:rPr>
        <w:t xml:space="preserve">изложености </w:t>
      </w:r>
      <w:r w:rsidR="002F5D07" w:rsidRPr="00873C9D">
        <w:rPr>
          <w:rFonts w:ascii="Times New Roman" w:hAnsi="Times New Roman"/>
          <w:sz w:val="24"/>
          <w:szCs w:val="24"/>
          <w:lang/>
        </w:rPr>
        <w:t>ризик</w:t>
      </w:r>
      <w:r w:rsidR="003044B6">
        <w:rPr>
          <w:rFonts w:ascii="Times New Roman" w:hAnsi="Times New Roman"/>
          <w:sz w:val="24"/>
          <w:szCs w:val="24"/>
          <w:lang/>
        </w:rPr>
        <w:t>у</w:t>
      </w:r>
      <w:r w:rsidR="002F5D07" w:rsidRPr="00873C9D">
        <w:rPr>
          <w:rFonts w:ascii="Times New Roman" w:hAnsi="Times New Roman"/>
          <w:sz w:val="24"/>
          <w:szCs w:val="24"/>
          <w:lang/>
        </w:rPr>
        <w:t xml:space="preserve"> </w:t>
      </w:r>
      <w:r w:rsidR="009E1F77" w:rsidRPr="00873C9D">
        <w:rPr>
          <w:rFonts w:ascii="Times New Roman" w:hAnsi="Times New Roman"/>
          <w:sz w:val="24"/>
          <w:szCs w:val="24"/>
        </w:rPr>
        <w:t xml:space="preserve">подразумева да обвезник </w:t>
      </w:r>
      <w:r w:rsidR="003044B6">
        <w:rPr>
          <w:rFonts w:ascii="Times New Roman" w:hAnsi="Times New Roman"/>
          <w:sz w:val="24"/>
          <w:szCs w:val="24"/>
          <w:lang/>
        </w:rPr>
        <w:t>идентификује ризике, процени своју изложеност истима од прања новца и фи</w:t>
      </w:r>
      <w:r w:rsidR="0048050D">
        <w:rPr>
          <w:rFonts w:ascii="Times New Roman" w:hAnsi="Times New Roman"/>
          <w:sz w:val="24"/>
          <w:szCs w:val="24"/>
          <w:lang/>
        </w:rPr>
        <w:t>н</w:t>
      </w:r>
      <w:r w:rsidR="003044B6">
        <w:rPr>
          <w:rFonts w:ascii="Times New Roman" w:hAnsi="Times New Roman"/>
          <w:sz w:val="24"/>
          <w:szCs w:val="24"/>
          <w:lang/>
        </w:rPr>
        <w:t xml:space="preserve">ансирања тероризма, што ће му омогућити да сагледа вероватноћу негативног утицаја </w:t>
      </w:r>
      <w:r w:rsidR="003044B6">
        <w:rPr>
          <w:rFonts w:ascii="Times New Roman" w:hAnsi="Times New Roman"/>
          <w:sz w:val="24"/>
          <w:szCs w:val="24"/>
          <w:lang/>
        </w:rPr>
        <w:lastRenderedPageBreak/>
        <w:t>који би могао проистећи из тог ризика, као и потенцијално дејство тог ризика на реализацију циљева пословања.</w:t>
      </w:r>
    </w:p>
    <w:p w:rsidR="003044B6" w:rsidRDefault="003044B6"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Процена ризика се врши како би се омогућило да се примене мере контроле које су сразмерне препознатом ризику. То омогућава </w:t>
      </w:r>
      <w:r w:rsidR="00E21CFE">
        <w:rPr>
          <w:rFonts w:ascii="Times New Roman" w:hAnsi="Times New Roman"/>
          <w:sz w:val="24"/>
          <w:szCs w:val="24"/>
          <w:lang/>
        </w:rPr>
        <w:t>обвезницима да се усредсреде на оне клијенте, услуге, трансакције и канале пословања који представљају највећи потенцијални ризик.</w:t>
      </w:r>
    </w:p>
    <w:p w:rsidR="00627441" w:rsidRDefault="00627441"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Поступак процене ризика од прања новца и финансирања тероризма треба да се одвија на следећи начин: </w:t>
      </w:r>
    </w:p>
    <w:p w:rsidR="00627441" w:rsidRDefault="00627441" w:rsidP="00627441">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а) </w:t>
      </w:r>
      <w:r w:rsidRPr="00627441">
        <w:rPr>
          <w:rFonts w:ascii="Times New Roman" w:hAnsi="Times New Roman"/>
          <w:sz w:val="24"/>
          <w:szCs w:val="24"/>
          <w:lang/>
        </w:rPr>
        <w:t xml:space="preserve">препознавање </w:t>
      </w:r>
      <w:r w:rsidR="00C87384">
        <w:rPr>
          <w:rFonts w:ascii="Times New Roman" w:hAnsi="Times New Roman"/>
          <w:sz w:val="24"/>
          <w:szCs w:val="24"/>
          <w:lang/>
        </w:rPr>
        <w:t>ризика</w:t>
      </w:r>
      <w:r w:rsidRPr="00627441">
        <w:rPr>
          <w:rFonts w:ascii="Times New Roman" w:hAnsi="Times New Roman"/>
          <w:sz w:val="24"/>
          <w:szCs w:val="24"/>
          <w:lang/>
        </w:rPr>
        <w:t xml:space="preserve"> послова</w:t>
      </w:r>
      <w:r w:rsidR="00C87384">
        <w:rPr>
          <w:rFonts w:ascii="Times New Roman" w:hAnsi="Times New Roman"/>
          <w:sz w:val="24"/>
          <w:szCs w:val="24"/>
          <w:lang/>
        </w:rPr>
        <w:t>ња који</w:t>
      </w:r>
      <w:r w:rsidRPr="00627441">
        <w:rPr>
          <w:rFonts w:ascii="Times New Roman" w:hAnsi="Times New Roman"/>
          <w:sz w:val="24"/>
          <w:szCs w:val="24"/>
          <w:lang/>
        </w:rPr>
        <w:t xml:space="preserve"> су подложн</w:t>
      </w:r>
      <w:r w:rsidR="00C87384">
        <w:rPr>
          <w:rFonts w:ascii="Times New Roman" w:hAnsi="Times New Roman"/>
          <w:sz w:val="24"/>
          <w:szCs w:val="24"/>
          <w:lang/>
        </w:rPr>
        <w:t>и</w:t>
      </w:r>
      <w:r w:rsidRPr="00627441">
        <w:rPr>
          <w:rFonts w:ascii="Times New Roman" w:hAnsi="Times New Roman"/>
          <w:sz w:val="24"/>
          <w:szCs w:val="24"/>
          <w:lang/>
        </w:rPr>
        <w:t xml:space="preserve"> прању новца и финансирању тероризма</w:t>
      </w:r>
      <w:r>
        <w:rPr>
          <w:rFonts w:ascii="Times New Roman" w:hAnsi="Times New Roman"/>
          <w:sz w:val="24"/>
          <w:szCs w:val="24"/>
          <w:lang/>
        </w:rPr>
        <w:t xml:space="preserve">: </w:t>
      </w:r>
      <w:r w:rsidR="00C87384">
        <w:rPr>
          <w:rFonts w:ascii="Times New Roman" w:hAnsi="Times New Roman"/>
          <w:sz w:val="24"/>
          <w:szCs w:val="24"/>
          <w:lang/>
        </w:rPr>
        <w:t xml:space="preserve">идентификовање </w:t>
      </w:r>
      <w:r>
        <w:rPr>
          <w:rFonts w:ascii="Times New Roman" w:hAnsi="Times New Roman"/>
          <w:sz w:val="24"/>
          <w:szCs w:val="24"/>
          <w:lang/>
        </w:rPr>
        <w:t>географских локација које су специфичне за обвезника</w:t>
      </w:r>
      <w:r w:rsidR="00C87384">
        <w:rPr>
          <w:rFonts w:ascii="Times New Roman" w:hAnsi="Times New Roman"/>
          <w:sz w:val="24"/>
          <w:szCs w:val="24"/>
          <w:lang/>
        </w:rPr>
        <w:t>, странака, услуга, трансакција и др.</w:t>
      </w:r>
      <w:r>
        <w:rPr>
          <w:rFonts w:ascii="Times New Roman" w:hAnsi="Times New Roman"/>
          <w:sz w:val="24"/>
          <w:szCs w:val="24"/>
          <w:lang/>
        </w:rPr>
        <w:t>;</w:t>
      </w:r>
    </w:p>
    <w:p w:rsidR="00627441" w:rsidRPr="00C87384" w:rsidRDefault="00627441" w:rsidP="00C87384">
      <w:pPr>
        <w:spacing w:after="0" w:line="240" w:lineRule="auto"/>
        <w:ind w:firstLine="708"/>
        <w:jc w:val="both"/>
        <w:rPr>
          <w:rFonts w:ascii="Times New Roman" w:hAnsi="Times New Roman"/>
          <w:sz w:val="24"/>
          <w:szCs w:val="24"/>
          <w:lang/>
        </w:rPr>
      </w:pPr>
      <w:r w:rsidRPr="00C87384">
        <w:rPr>
          <w:rFonts w:ascii="Times New Roman" w:hAnsi="Times New Roman"/>
          <w:sz w:val="24"/>
          <w:szCs w:val="24"/>
          <w:lang/>
        </w:rPr>
        <w:t xml:space="preserve">б) спровођење анализе како би се утврдило колика је вероватноћа да ће доћи до прања новца и финансирања тероризма и какав би у том случају био њихов утицај: </w:t>
      </w:r>
      <w:r w:rsidR="00F818E4" w:rsidRPr="00C87384">
        <w:rPr>
          <w:rFonts w:ascii="Times New Roman" w:hAnsi="Times New Roman"/>
          <w:sz w:val="24"/>
          <w:szCs w:val="24"/>
          <w:lang/>
        </w:rPr>
        <w:t>анализирати као комбинацију вероватноће да до те појаве дође и утицај трошкова и штете које би у датој ситуацији могле настати;</w:t>
      </w:r>
    </w:p>
    <w:p w:rsidR="00627441" w:rsidRPr="00C87384" w:rsidRDefault="00627441" w:rsidP="00C87384">
      <w:pPr>
        <w:spacing w:after="0" w:line="240" w:lineRule="auto"/>
        <w:ind w:firstLine="708"/>
        <w:jc w:val="both"/>
        <w:rPr>
          <w:rFonts w:ascii="Times New Roman" w:hAnsi="Times New Roman"/>
          <w:sz w:val="24"/>
          <w:szCs w:val="24"/>
          <w:lang/>
        </w:rPr>
      </w:pPr>
      <w:r w:rsidRPr="00C87384">
        <w:rPr>
          <w:rFonts w:ascii="Times New Roman" w:hAnsi="Times New Roman"/>
          <w:sz w:val="24"/>
          <w:szCs w:val="24"/>
          <w:lang/>
        </w:rPr>
        <w:t>в) управљање ризицима</w:t>
      </w:r>
      <w:r w:rsidR="00F818E4" w:rsidRPr="00C87384">
        <w:rPr>
          <w:rFonts w:ascii="Times New Roman" w:hAnsi="Times New Roman"/>
          <w:sz w:val="24"/>
          <w:szCs w:val="24"/>
          <w:lang/>
        </w:rPr>
        <w:t>: обвезник на темељу анализе примењује стратегије управљања ризиком и спроводи одговарајућу пословну политику, односно примерене процедуре уз адекватне системе и механизме контроле</w:t>
      </w:r>
      <w:r w:rsidRPr="00C87384">
        <w:rPr>
          <w:rFonts w:ascii="Times New Roman" w:hAnsi="Times New Roman"/>
          <w:sz w:val="24"/>
          <w:szCs w:val="24"/>
          <w:lang/>
        </w:rPr>
        <w:t>;</w:t>
      </w:r>
    </w:p>
    <w:p w:rsidR="00627441" w:rsidRPr="00627441" w:rsidRDefault="00627441" w:rsidP="004A740D">
      <w:pPr>
        <w:spacing w:after="0" w:line="240" w:lineRule="auto"/>
        <w:ind w:firstLine="708"/>
        <w:jc w:val="both"/>
        <w:rPr>
          <w:rFonts w:ascii="Times New Roman" w:hAnsi="Times New Roman"/>
          <w:sz w:val="24"/>
          <w:szCs w:val="24"/>
          <w:lang/>
        </w:rPr>
      </w:pPr>
      <w:r w:rsidRPr="004A740D">
        <w:rPr>
          <w:rFonts w:ascii="Times New Roman" w:hAnsi="Times New Roman"/>
          <w:sz w:val="24"/>
          <w:szCs w:val="24"/>
          <w:lang/>
        </w:rPr>
        <w:t>г) надзор над ризицима и њихово преиспитивање</w:t>
      </w:r>
      <w:r w:rsidR="00F818E4" w:rsidRPr="004A740D">
        <w:rPr>
          <w:rFonts w:ascii="Times New Roman" w:hAnsi="Times New Roman"/>
          <w:sz w:val="24"/>
          <w:szCs w:val="24"/>
          <w:lang/>
        </w:rPr>
        <w:t>: разрадити режим надзора кроз</w:t>
      </w:r>
      <w:r w:rsidR="004A740D">
        <w:rPr>
          <w:rFonts w:ascii="Times New Roman" w:hAnsi="Times New Roman"/>
          <w:sz w:val="24"/>
          <w:szCs w:val="24"/>
          <w:lang/>
        </w:rPr>
        <w:t xml:space="preserve"> </w:t>
      </w:r>
      <w:r w:rsidR="00F818E4">
        <w:rPr>
          <w:rFonts w:ascii="Times New Roman" w:hAnsi="Times New Roman"/>
          <w:sz w:val="24"/>
          <w:szCs w:val="24"/>
          <w:lang/>
        </w:rPr>
        <w:t>програме усаглашавања и ревизије уз периодично ревидирање ризика</w:t>
      </w:r>
      <w:r>
        <w:rPr>
          <w:rFonts w:ascii="Times New Roman" w:hAnsi="Times New Roman"/>
          <w:sz w:val="24"/>
          <w:szCs w:val="24"/>
          <w:lang/>
        </w:rPr>
        <w:t>.</w:t>
      </w:r>
    </w:p>
    <w:p w:rsidR="00E47B48" w:rsidRPr="00873C9D" w:rsidRDefault="00E47B48" w:rsidP="00E12A80">
      <w:pPr>
        <w:spacing w:after="0" w:line="240" w:lineRule="auto"/>
        <w:jc w:val="both"/>
        <w:rPr>
          <w:rFonts w:ascii="Times New Roman" w:hAnsi="Times New Roman"/>
          <w:sz w:val="24"/>
          <w:szCs w:val="24"/>
          <w:lang/>
        </w:rPr>
      </w:pPr>
    </w:p>
    <w:p w:rsidR="0004602E" w:rsidRDefault="0004602E" w:rsidP="00C35C39">
      <w:pPr>
        <w:spacing w:after="0" w:line="240" w:lineRule="auto"/>
        <w:jc w:val="center"/>
        <w:rPr>
          <w:rFonts w:ascii="Times New Roman" w:hAnsi="Times New Roman"/>
          <w:b/>
          <w:sz w:val="24"/>
          <w:szCs w:val="24"/>
          <w:lang/>
        </w:rPr>
      </w:pPr>
    </w:p>
    <w:p w:rsidR="0004602E" w:rsidRDefault="0004602E" w:rsidP="00C35C39">
      <w:pPr>
        <w:spacing w:after="0" w:line="240" w:lineRule="auto"/>
        <w:jc w:val="center"/>
        <w:rPr>
          <w:rFonts w:ascii="Times New Roman" w:hAnsi="Times New Roman"/>
          <w:b/>
          <w:sz w:val="24"/>
          <w:szCs w:val="24"/>
          <w:lang/>
        </w:rPr>
      </w:pPr>
    </w:p>
    <w:p w:rsidR="004527D9" w:rsidRDefault="00C35C39" w:rsidP="00C35C39">
      <w:pPr>
        <w:spacing w:after="0" w:line="240" w:lineRule="auto"/>
        <w:jc w:val="center"/>
        <w:rPr>
          <w:rFonts w:ascii="Times New Roman" w:hAnsi="Times New Roman"/>
          <w:b/>
          <w:sz w:val="24"/>
          <w:szCs w:val="24"/>
          <w:lang/>
        </w:rPr>
      </w:pPr>
      <w:r>
        <w:rPr>
          <w:rFonts w:ascii="Times New Roman" w:hAnsi="Times New Roman"/>
          <w:b/>
          <w:sz w:val="24"/>
          <w:szCs w:val="24"/>
          <w:lang/>
        </w:rPr>
        <w:t>ПРЕПОЗНАВАЊЕ И ИДЕНТИФИК</w:t>
      </w:r>
      <w:r w:rsidR="00C6519A">
        <w:rPr>
          <w:rFonts w:ascii="Times New Roman" w:hAnsi="Times New Roman"/>
          <w:b/>
          <w:sz w:val="24"/>
          <w:szCs w:val="24"/>
          <w:lang/>
        </w:rPr>
        <w:t>ОВАЊЕ</w:t>
      </w:r>
      <w:r>
        <w:rPr>
          <w:rFonts w:ascii="Times New Roman" w:hAnsi="Times New Roman"/>
          <w:b/>
          <w:sz w:val="24"/>
          <w:szCs w:val="24"/>
          <w:lang/>
        </w:rPr>
        <w:t xml:space="preserve"> РИЗИКА</w:t>
      </w:r>
    </w:p>
    <w:p w:rsidR="00C35C39" w:rsidRPr="00873C9D" w:rsidRDefault="00C35C39" w:rsidP="00C35C39">
      <w:pPr>
        <w:spacing w:after="0" w:line="240" w:lineRule="auto"/>
        <w:jc w:val="center"/>
        <w:rPr>
          <w:rFonts w:ascii="Times New Roman" w:hAnsi="Times New Roman"/>
          <w:b/>
          <w:sz w:val="24"/>
          <w:szCs w:val="24"/>
          <w:lang/>
        </w:rPr>
      </w:pPr>
    </w:p>
    <w:p w:rsidR="00522719" w:rsidRDefault="006979EF" w:rsidP="00DD268D">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Прва</w:t>
      </w:r>
      <w:r w:rsidR="00C01790" w:rsidRPr="00873C9D">
        <w:rPr>
          <w:rFonts w:ascii="Times New Roman" w:hAnsi="Times New Roman"/>
          <w:sz w:val="24"/>
          <w:szCs w:val="24"/>
          <w:lang/>
        </w:rPr>
        <w:t xml:space="preserve"> фаза подразумев</w:t>
      </w:r>
      <w:r w:rsidR="0086343D" w:rsidRPr="00873C9D">
        <w:rPr>
          <w:rFonts w:ascii="Times New Roman" w:hAnsi="Times New Roman"/>
          <w:sz w:val="24"/>
          <w:szCs w:val="24"/>
          <w:lang/>
        </w:rPr>
        <w:t>а препознавање</w:t>
      </w:r>
      <w:r w:rsidR="003B387C" w:rsidRPr="00873C9D">
        <w:rPr>
          <w:rFonts w:ascii="Times New Roman" w:hAnsi="Times New Roman"/>
          <w:sz w:val="24"/>
          <w:szCs w:val="24"/>
          <w:lang/>
        </w:rPr>
        <w:t xml:space="preserve"> </w:t>
      </w:r>
      <w:r w:rsidR="00C01790" w:rsidRPr="00873C9D">
        <w:rPr>
          <w:rFonts w:ascii="Times New Roman" w:hAnsi="Times New Roman"/>
          <w:sz w:val="24"/>
          <w:szCs w:val="24"/>
          <w:lang/>
        </w:rPr>
        <w:t xml:space="preserve">различитих </w:t>
      </w:r>
      <w:r w:rsidRPr="00873C9D">
        <w:rPr>
          <w:rFonts w:ascii="Times New Roman" w:hAnsi="Times New Roman"/>
          <w:sz w:val="24"/>
          <w:szCs w:val="24"/>
          <w:lang/>
        </w:rPr>
        <w:t xml:space="preserve">врста </w:t>
      </w:r>
      <w:r w:rsidR="003B387C" w:rsidRPr="00873C9D">
        <w:rPr>
          <w:rFonts w:ascii="Times New Roman" w:hAnsi="Times New Roman"/>
          <w:sz w:val="24"/>
          <w:szCs w:val="24"/>
          <w:lang/>
        </w:rPr>
        <w:t>ризика</w:t>
      </w:r>
      <w:r w:rsidR="00C01790" w:rsidRPr="00873C9D">
        <w:rPr>
          <w:rFonts w:ascii="Times New Roman" w:hAnsi="Times New Roman"/>
          <w:sz w:val="24"/>
          <w:szCs w:val="24"/>
          <w:lang/>
        </w:rPr>
        <w:t xml:space="preserve"> који су </w:t>
      </w:r>
      <w:r w:rsidR="00522719">
        <w:rPr>
          <w:rFonts w:ascii="Times New Roman" w:hAnsi="Times New Roman"/>
          <w:sz w:val="24"/>
          <w:szCs w:val="24"/>
          <w:lang/>
        </w:rPr>
        <w:t>сврстани у четири основне категорије: географски ризик, ризик странке, ризик услуга и ризик трансакције.</w:t>
      </w:r>
    </w:p>
    <w:p w:rsidR="00522719" w:rsidRDefault="00522719"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У зависности од специфичности пословања конкретног обвезника у обзир се могу узети и друге категорије у којима може доћи до прања новца и финансирања тероризма, на које се у поступку процене ризика могу применити додатне појачане, опште или поједностављене мере.</w:t>
      </w:r>
    </w:p>
    <w:p w:rsidR="00C6519A" w:rsidRDefault="00C6519A" w:rsidP="00DD268D">
      <w:pPr>
        <w:spacing w:after="0" w:line="240" w:lineRule="auto"/>
        <w:ind w:firstLine="708"/>
        <w:jc w:val="both"/>
        <w:rPr>
          <w:rFonts w:ascii="Times New Roman" w:hAnsi="Times New Roman"/>
          <w:sz w:val="24"/>
          <w:szCs w:val="24"/>
          <w:lang/>
        </w:rPr>
      </w:pPr>
    </w:p>
    <w:p w:rsidR="00764013" w:rsidRPr="00764013" w:rsidRDefault="002C3846" w:rsidP="00764013">
      <w:pPr>
        <w:pStyle w:val="ListParagraph"/>
        <w:numPr>
          <w:ilvl w:val="0"/>
          <w:numId w:val="20"/>
        </w:numPr>
        <w:spacing w:after="0" w:line="240" w:lineRule="auto"/>
        <w:jc w:val="both"/>
        <w:rPr>
          <w:rFonts w:ascii="Times New Roman" w:hAnsi="Times New Roman"/>
          <w:i/>
          <w:sz w:val="24"/>
          <w:szCs w:val="24"/>
          <w:lang/>
        </w:rPr>
      </w:pPr>
      <w:r w:rsidRPr="00764013">
        <w:rPr>
          <w:rFonts w:ascii="Times New Roman" w:hAnsi="Times New Roman"/>
          <w:i/>
          <w:sz w:val="24"/>
          <w:szCs w:val="24"/>
          <w:lang/>
        </w:rPr>
        <w:t>Географски ризик</w:t>
      </w:r>
    </w:p>
    <w:p w:rsidR="00764013" w:rsidRDefault="00764013" w:rsidP="00764013">
      <w:pPr>
        <w:spacing w:after="0" w:line="240" w:lineRule="auto"/>
        <w:jc w:val="both"/>
        <w:rPr>
          <w:rFonts w:ascii="Times New Roman" w:hAnsi="Times New Roman"/>
          <w:i/>
          <w:sz w:val="24"/>
          <w:szCs w:val="24"/>
          <w:lang/>
        </w:rPr>
      </w:pPr>
    </w:p>
    <w:p w:rsidR="002C3846" w:rsidRDefault="000D6484" w:rsidP="00764013">
      <w:pPr>
        <w:autoSpaceDE w:val="0"/>
        <w:autoSpaceDN w:val="0"/>
        <w:adjustRightInd w:val="0"/>
        <w:spacing w:after="0" w:line="240" w:lineRule="auto"/>
        <w:ind w:firstLine="708"/>
        <w:jc w:val="both"/>
        <w:rPr>
          <w:rFonts w:ascii="Times New Roman" w:eastAsiaTheme="minorHAnsi" w:hAnsi="Times New Roman"/>
          <w:sz w:val="24"/>
          <w:szCs w:val="24"/>
          <w:lang/>
        </w:rPr>
      </w:pPr>
      <w:r w:rsidRPr="00356085">
        <w:rPr>
          <w:rFonts w:ascii="Times New Roman" w:eastAsiaTheme="minorHAnsi" w:hAnsi="Times New Roman"/>
          <w:sz w:val="24"/>
          <w:szCs w:val="24"/>
          <w:lang/>
        </w:rPr>
        <w:t>Под географским ризиком се подразумева процена изложености ризику од</w:t>
      </w:r>
      <w:r w:rsidRPr="00356085">
        <w:rPr>
          <w:rFonts w:ascii="Times New Roman" w:eastAsiaTheme="minorHAnsi" w:hAnsi="Times New Roman"/>
          <w:sz w:val="24"/>
          <w:szCs w:val="24"/>
          <w:lang/>
        </w:rPr>
        <w:t xml:space="preserve"> </w:t>
      </w:r>
      <w:r w:rsidRPr="00356085">
        <w:rPr>
          <w:rFonts w:ascii="Times New Roman" w:eastAsiaTheme="minorHAnsi" w:hAnsi="Times New Roman"/>
          <w:sz w:val="24"/>
          <w:szCs w:val="24"/>
          <w:lang/>
        </w:rPr>
        <w:t>прања новца и финансирања тероризма кој</w:t>
      </w:r>
      <w:r w:rsidR="00F86BC2" w:rsidRPr="00356085">
        <w:rPr>
          <w:rFonts w:ascii="Times New Roman" w:eastAsiaTheme="minorHAnsi" w:hAnsi="Times New Roman"/>
          <w:sz w:val="24"/>
          <w:szCs w:val="24"/>
          <w:lang/>
        </w:rPr>
        <w:t>а</w:t>
      </w:r>
      <w:r w:rsidRPr="00356085">
        <w:rPr>
          <w:rFonts w:ascii="Times New Roman" w:eastAsiaTheme="minorHAnsi" w:hAnsi="Times New Roman"/>
          <w:sz w:val="24"/>
          <w:szCs w:val="24"/>
          <w:lang/>
        </w:rPr>
        <w:t xml:space="preserve"> зависи од државе порекла странке, односно лица које обавља трансакцију</w:t>
      </w:r>
      <w:r w:rsidR="00522719">
        <w:rPr>
          <w:rFonts w:ascii="Times New Roman" w:eastAsiaTheme="minorHAnsi" w:hAnsi="Times New Roman"/>
          <w:sz w:val="24"/>
          <w:szCs w:val="24"/>
          <w:lang/>
        </w:rPr>
        <w:t>,</w:t>
      </w:r>
      <w:r w:rsidR="00730378" w:rsidRPr="00356085">
        <w:rPr>
          <w:rFonts w:ascii="Times New Roman" w:eastAsiaTheme="minorHAnsi" w:hAnsi="Times New Roman"/>
          <w:sz w:val="24"/>
          <w:szCs w:val="24"/>
          <w:lang/>
        </w:rPr>
        <w:t xml:space="preserve"> подручја односно територије где је лоциран обвезник</w:t>
      </w:r>
      <w:r w:rsidR="00522719">
        <w:rPr>
          <w:rFonts w:ascii="Times New Roman" w:eastAsiaTheme="minorHAnsi" w:hAnsi="Times New Roman"/>
          <w:sz w:val="24"/>
          <w:szCs w:val="24"/>
          <w:lang/>
        </w:rPr>
        <w:t xml:space="preserve">, као и државе порекла власничке и управљачке структуре </w:t>
      </w:r>
      <w:r w:rsidR="007079AC">
        <w:rPr>
          <w:rFonts w:ascii="Times New Roman" w:eastAsiaTheme="minorHAnsi" w:hAnsi="Times New Roman"/>
          <w:sz w:val="24"/>
          <w:szCs w:val="24"/>
          <w:lang/>
        </w:rPr>
        <w:t>приређивача игара на срећу преко средстава електронске комуникације</w:t>
      </w:r>
      <w:r w:rsidR="00522719">
        <w:rPr>
          <w:rFonts w:ascii="Times New Roman" w:eastAsiaTheme="minorHAnsi" w:hAnsi="Times New Roman"/>
          <w:sz w:val="24"/>
          <w:szCs w:val="24"/>
          <w:lang/>
        </w:rPr>
        <w:t>.</w:t>
      </w:r>
    </w:p>
    <w:p w:rsidR="003F551C" w:rsidRDefault="003F551C" w:rsidP="00764013">
      <w:pPr>
        <w:autoSpaceDE w:val="0"/>
        <w:autoSpaceDN w:val="0"/>
        <w:adjustRightInd w:val="0"/>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Наиме, да би се географски ризик препознао и свео на најмању могућу меру треба имати у виду да </w:t>
      </w:r>
      <w:r w:rsidRPr="007F4134">
        <w:rPr>
          <w:rFonts w:ascii="Times New Roman" w:hAnsi="Times New Roman"/>
          <w:sz w:val="24"/>
          <w:szCs w:val="24"/>
          <w:lang/>
        </w:rPr>
        <w:t xml:space="preserve">ли је приређивање преко средстава електронске комуникације </w:t>
      </w:r>
      <w:r>
        <w:rPr>
          <w:rFonts w:ascii="Times New Roman" w:hAnsi="Times New Roman"/>
          <w:sz w:val="24"/>
          <w:szCs w:val="24"/>
          <w:lang/>
        </w:rPr>
        <w:t>код одређеног обвезника ограничено на приређивање у једној одређеној земљи</w:t>
      </w:r>
      <w:r w:rsidRPr="007F4134">
        <w:rPr>
          <w:rFonts w:ascii="Times New Roman" w:hAnsi="Times New Roman"/>
          <w:sz w:val="24"/>
          <w:szCs w:val="24"/>
          <w:lang/>
        </w:rPr>
        <w:t xml:space="preserve"> или </w:t>
      </w:r>
      <w:r>
        <w:rPr>
          <w:rFonts w:ascii="Times New Roman" w:hAnsi="Times New Roman"/>
          <w:sz w:val="24"/>
          <w:szCs w:val="24"/>
          <w:lang/>
        </w:rPr>
        <w:t>исти</w:t>
      </w:r>
      <w:r w:rsidRPr="007F4134">
        <w:rPr>
          <w:rFonts w:ascii="Times New Roman" w:hAnsi="Times New Roman"/>
          <w:sz w:val="24"/>
          <w:szCs w:val="24"/>
          <w:lang/>
        </w:rPr>
        <w:t xml:space="preserve"> </w:t>
      </w:r>
      <w:r>
        <w:rPr>
          <w:rFonts w:ascii="Times New Roman" w:hAnsi="Times New Roman"/>
          <w:sz w:val="24"/>
          <w:szCs w:val="24"/>
          <w:lang/>
        </w:rPr>
        <w:t xml:space="preserve">има дозволу за приређивање </w:t>
      </w:r>
      <w:r w:rsidRPr="007F4134">
        <w:rPr>
          <w:rFonts w:ascii="Times New Roman" w:hAnsi="Times New Roman"/>
          <w:sz w:val="24"/>
          <w:szCs w:val="24"/>
          <w:lang/>
        </w:rPr>
        <w:t>у више земаља</w:t>
      </w:r>
      <w:r>
        <w:rPr>
          <w:rFonts w:ascii="Times New Roman" w:hAnsi="Times New Roman"/>
          <w:sz w:val="24"/>
          <w:szCs w:val="24"/>
          <w:lang/>
        </w:rPr>
        <w:t>. Ту је неопходно имати у</w:t>
      </w:r>
      <w:r>
        <w:rPr>
          <w:rFonts w:ascii="Times New Roman" w:hAnsi="Times New Roman"/>
          <w:sz w:val="24"/>
          <w:szCs w:val="24"/>
          <w:lang w:val="en-US"/>
        </w:rPr>
        <w:t xml:space="preserve"> </w:t>
      </w:r>
      <w:r>
        <w:rPr>
          <w:rFonts w:ascii="Times New Roman" w:hAnsi="Times New Roman"/>
          <w:sz w:val="24"/>
          <w:szCs w:val="24"/>
          <w:lang/>
        </w:rPr>
        <w:t xml:space="preserve">виду чињеницу да ли је </w:t>
      </w:r>
      <w:r w:rsidRPr="007F4134">
        <w:rPr>
          <w:rFonts w:ascii="Times New Roman" w:hAnsi="Times New Roman"/>
          <w:sz w:val="24"/>
          <w:szCs w:val="24"/>
          <w:lang/>
        </w:rPr>
        <w:t>сервер интернет операт</w:t>
      </w:r>
      <w:r w:rsidR="00CD30C5">
        <w:rPr>
          <w:rFonts w:ascii="Times New Roman" w:hAnsi="Times New Roman"/>
          <w:sz w:val="24"/>
          <w:szCs w:val="24"/>
          <w:lang/>
        </w:rPr>
        <w:t>о</w:t>
      </w:r>
      <w:r w:rsidRPr="007F4134">
        <w:rPr>
          <w:rFonts w:ascii="Times New Roman" w:hAnsi="Times New Roman"/>
          <w:sz w:val="24"/>
          <w:szCs w:val="24"/>
          <w:lang/>
        </w:rPr>
        <w:t>ра</w:t>
      </w:r>
      <w:r>
        <w:rPr>
          <w:rFonts w:ascii="Times New Roman" w:hAnsi="Times New Roman"/>
          <w:sz w:val="24"/>
          <w:szCs w:val="24"/>
          <w:lang w:val="en-US"/>
        </w:rPr>
        <w:t>/</w:t>
      </w:r>
      <w:r>
        <w:rPr>
          <w:rFonts w:ascii="Times New Roman" w:hAnsi="Times New Roman"/>
          <w:sz w:val="24"/>
          <w:szCs w:val="24"/>
          <w:lang/>
        </w:rPr>
        <w:t>провајдера</w:t>
      </w:r>
      <w:r w:rsidRPr="007F4134">
        <w:rPr>
          <w:rFonts w:ascii="Times New Roman" w:hAnsi="Times New Roman"/>
          <w:sz w:val="24"/>
          <w:szCs w:val="24"/>
          <w:lang/>
        </w:rPr>
        <w:t xml:space="preserve"> у другој земљи</w:t>
      </w:r>
      <w:r>
        <w:rPr>
          <w:rFonts w:ascii="Times New Roman" w:hAnsi="Times New Roman"/>
          <w:sz w:val="24"/>
          <w:szCs w:val="24"/>
          <w:lang/>
        </w:rPr>
        <w:t>, као и да ли је везан за сервере</w:t>
      </w:r>
      <w:r w:rsidRPr="007F4134">
        <w:rPr>
          <w:rFonts w:ascii="Times New Roman" w:hAnsi="Times New Roman"/>
          <w:sz w:val="24"/>
          <w:szCs w:val="24"/>
          <w:lang/>
        </w:rPr>
        <w:t xml:space="preserve"> из других делова његовог пословања</w:t>
      </w:r>
      <w:r>
        <w:rPr>
          <w:rFonts w:ascii="Times New Roman" w:hAnsi="Times New Roman"/>
          <w:sz w:val="24"/>
          <w:szCs w:val="24"/>
          <w:lang/>
        </w:rPr>
        <w:t>.</w:t>
      </w:r>
    </w:p>
    <w:p w:rsidR="003F551C" w:rsidRPr="009E4B5A" w:rsidRDefault="003F551C" w:rsidP="003F551C">
      <w:pPr>
        <w:spacing w:after="0" w:line="240" w:lineRule="auto"/>
        <w:ind w:firstLine="708"/>
        <w:jc w:val="both"/>
        <w:rPr>
          <w:rFonts w:ascii="Times New Roman" w:hAnsi="Times New Roman"/>
          <w:sz w:val="24"/>
          <w:szCs w:val="24"/>
          <w:lang/>
        </w:rPr>
      </w:pPr>
      <w:r>
        <w:rPr>
          <w:rFonts w:ascii="Times New Roman" w:hAnsi="Times New Roman"/>
          <w:sz w:val="24"/>
          <w:szCs w:val="24"/>
          <w:lang/>
        </w:rPr>
        <w:t>Истовремено треба сагледати и чињеницу да</w:t>
      </w:r>
      <w:r w:rsidRPr="009E4B5A">
        <w:rPr>
          <w:rFonts w:ascii="Times New Roman" w:hAnsi="Times New Roman"/>
          <w:sz w:val="24"/>
          <w:szCs w:val="24"/>
          <w:lang/>
        </w:rPr>
        <w:t xml:space="preserve"> ли операт</w:t>
      </w:r>
      <w:r w:rsidR="00CD30C5">
        <w:rPr>
          <w:rFonts w:ascii="Times New Roman" w:hAnsi="Times New Roman"/>
          <w:sz w:val="24"/>
          <w:szCs w:val="24"/>
          <w:lang/>
        </w:rPr>
        <w:t>о</w:t>
      </w:r>
      <w:r w:rsidRPr="009E4B5A">
        <w:rPr>
          <w:rFonts w:ascii="Times New Roman" w:hAnsi="Times New Roman"/>
          <w:sz w:val="24"/>
          <w:szCs w:val="24"/>
          <w:lang/>
        </w:rPr>
        <w:t>р</w:t>
      </w:r>
      <w:r>
        <w:rPr>
          <w:rFonts w:ascii="Times New Roman" w:hAnsi="Times New Roman"/>
          <w:sz w:val="24"/>
          <w:szCs w:val="24"/>
          <w:lang/>
        </w:rPr>
        <w:t>/провајдер</w:t>
      </w:r>
      <w:r w:rsidRPr="009E4B5A">
        <w:rPr>
          <w:rFonts w:ascii="Times New Roman" w:hAnsi="Times New Roman"/>
          <w:sz w:val="24"/>
          <w:szCs w:val="24"/>
          <w:lang/>
        </w:rPr>
        <w:t xml:space="preserve"> има друге </w:t>
      </w:r>
      <w:r>
        <w:rPr>
          <w:rFonts w:ascii="Times New Roman" w:hAnsi="Times New Roman"/>
          <w:sz w:val="24"/>
          <w:szCs w:val="24"/>
          <w:lang/>
        </w:rPr>
        <w:t xml:space="preserve">web </w:t>
      </w:r>
      <w:r w:rsidRPr="009E4B5A">
        <w:rPr>
          <w:rFonts w:ascii="Times New Roman" w:hAnsi="Times New Roman"/>
          <w:sz w:val="24"/>
          <w:szCs w:val="24"/>
          <w:lang/>
        </w:rPr>
        <w:t>странице</w:t>
      </w:r>
      <w:r>
        <w:rPr>
          <w:rFonts w:ascii="Times New Roman" w:hAnsi="Times New Roman"/>
          <w:sz w:val="24"/>
          <w:szCs w:val="24"/>
          <w:lang/>
        </w:rPr>
        <w:t xml:space="preserve">, путем којих је могуће приступити налогу за играње игара преко средстава електронске комуникације. </w:t>
      </w:r>
    </w:p>
    <w:p w:rsidR="003F551C" w:rsidRDefault="003F551C" w:rsidP="00764013">
      <w:pPr>
        <w:autoSpaceDE w:val="0"/>
        <w:autoSpaceDN w:val="0"/>
        <w:adjustRightInd w:val="0"/>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Приликом сагледавања географског ризика </w:t>
      </w:r>
      <w:r w:rsidR="00CD30C5">
        <w:rPr>
          <w:rFonts w:ascii="Times New Roman" w:hAnsi="Times New Roman"/>
          <w:sz w:val="24"/>
          <w:szCs w:val="24"/>
          <w:lang/>
        </w:rPr>
        <w:t xml:space="preserve">важна варијабла је ниво општег уређења обвезника, </w:t>
      </w:r>
      <w:r w:rsidR="00E975F3">
        <w:rPr>
          <w:rFonts w:ascii="Times New Roman" w:hAnsi="Times New Roman"/>
          <w:sz w:val="24"/>
          <w:szCs w:val="24"/>
          <w:lang/>
        </w:rPr>
        <w:t>начин приређивања игара на срећу преко средстава електронске комуникације</w:t>
      </w:r>
      <w:r w:rsidR="00CD30C5">
        <w:rPr>
          <w:rFonts w:ascii="Times New Roman" w:hAnsi="Times New Roman"/>
          <w:sz w:val="24"/>
          <w:szCs w:val="24"/>
          <w:lang/>
        </w:rPr>
        <w:t>,</w:t>
      </w:r>
      <w:r w:rsidR="00E975F3">
        <w:rPr>
          <w:rFonts w:ascii="Times New Roman" w:hAnsi="Times New Roman"/>
          <w:sz w:val="24"/>
          <w:szCs w:val="24"/>
          <w:lang/>
        </w:rPr>
        <w:t xml:space="preserve"> односно</w:t>
      </w:r>
      <w:r>
        <w:rPr>
          <w:rFonts w:ascii="Times New Roman" w:hAnsi="Times New Roman"/>
          <w:sz w:val="24"/>
          <w:szCs w:val="24"/>
          <w:lang/>
        </w:rPr>
        <w:t xml:space="preserve"> </w:t>
      </w:r>
      <w:r w:rsidR="00CD30C5">
        <w:rPr>
          <w:rFonts w:ascii="Times New Roman" w:hAnsi="Times New Roman"/>
          <w:sz w:val="24"/>
          <w:szCs w:val="24"/>
          <w:lang/>
        </w:rPr>
        <w:t>да ли исто подлеже свеобухватном регулаторном и надзорном режиму који осигурава спровођ</w:t>
      </w:r>
      <w:r w:rsidR="0099055A">
        <w:rPr>
          <w:rFonts w:ascii="Times New Roman" w:hAnsi="Times New Roman"/>
          <w:sz w:val="24"/>
          <w:szCs w:val="24"/>
          <w:lang/>
        </w:rPr>
        <w:t>ење ефикасних мера за спречавање</w:t>
      </w:r>
      <w:r w:rsidR="00CD30C5">
        <w:rPr>
          <w:rFonts w:ascii="Times New Roman" w:hAnsi="Times New Roman"/>
          <w:sz w:val="24"/>
          <w:szCs w:val="24"/>
          <w:lang/>
        </w:rPr>
        <w:t xml:space="preserve"> прања новца и финансирање тероризма, а које се нарочито односи на:</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доступност и седиште интернет оператора/провајдера (</w:t>
      </w:r>
      <w:r w:rsidR="00596277">
        <w:rPr>
          <w:rFonts w:ascii="Times New Roman" w:hAnsi="Times New Roman"/>
          <w:sz w:val="24"/>
          <w:szCs w:val="24"/>
          <w:lang/>
        </w:rPr>
        <w:t>у једној или више земаља?</w:t>
      </w:r>
      <w:r>
        <w:rPr>
          <w:rFonts w:ascii="Times New Roman" w:hAnsi="Times New Roman"/>
          <w:sz w:val="24"/>
          <w:szCs w:val="24"/>
          <w:lang/>
        </w:rPr>
        <w:t>);</w:t>
      </w:r>
    </w:p>
    <w:p w:rsidR="00CD30C5" w:rsidRDefault="00596277"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врста интернет х</w:t>
      </w:r>
      <w:r w:rsidR="00CD30C5">
        <w:rPr>
          <w:rFonts w:ascii="Times New Roman" w:hAnsi="Times New Roman"/>
          <w:sz w:val="24"/>
          <w:szCs w:val="24"/>
          <w:lang/>
        </w:rPr>
        <w:t>ост</w:t>
      </w:r>
      <w:r>
        <w:rPr>
          <w:rFonts w:ascii="Times New Roman" w:hAnsi="Times New Roman"/>
          <w:sz w:val="24"/>
          <w:szCs w:val="24"/>
          <w:lang/>
        </w:rPr>
        <w:t>инга (нпр: наменски сервер, виртуелни приватни сервер, специјализовани хостинг и сл.)</w:t>
      </w:r>
      <w:r w:rsidR="00CD30C5">
        <w:rPr>
          <w:rFonts w:ascii="Times New Roman" w:hAnsi="Times New Roman"/>
          <w:sz w:val="24"/>
          <w:szCs w:val="24"/>
          <w:lang/>
        </w:rPr>
        <w:t>;</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поседовање и управљање другим приређивачима преко средстава електронске комуникације у страним земљама од стране оператора/провајдера;</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понуда различитих врста игара преко средстава електронске комуникације од оператора/провајдера (нпр: ''спортска књига'', ''премијум играчи'' и сл.);</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тип и ефикасност постојећих надзорних механизама нпр: електронски и/или клубови физичких лојалности који прате играње игара;</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брзину и обим посла;</w:t>
      </w:r>
    </w:p>
    <w:p w:rsidR="00CD30C5" w:rsidRDefault="00CD30C5"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број особља, стопа обрта и ниво искуства код обвезника и његовог оператора/провајдера и др.</w:t>
      </w:r>
    </w:p>
    <w:p w:rsidR="002C3846" w:rsidRPr="00356085" w:rsidRDefault="00730378"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В</w:t>
      </w:r>
      <w:r w:rsidR="002C3846" w:rsidRPr="00356085">
        <w:rPr>
          <w:rFonts w:ascii="Times New Roman" w:hAnsi="Times New Roman"/>
          <w:sz w:val="24"/>
          <w:szCs w:val="24"/>
          <w:lang/>
        </w:rPr>
        <w:t>иши ризик од прања новца и финансирања тероризма</w:t>
      </w:r>
      <w:r w:rsidRPr="00356085">
        <w:rPr>
          <w:rFonts w:ascii="Times New Roman" w:hAnsi="Times New Roman"/>
          <w:sz w:val="24"/>
          <w:szCs w:val="24"/>
          <w:lang/>
        </w:rPr>
        <w:t xml:space="preserve"> имају странке чије је порекло из</w:t>
      </w:r>
      <w:r w:rsidR="00F86BC2" w:rsidRPr="00356085">
        <w:rPr>
          <w:rFonts w:ascii="Times New Roman" w:hAnsi="Times New Roman"/>
          <w:sz w:val="24"/>
          <w:szCs w:val="24"/>
          <w:lang/>
        </w:rPr>
        <w:t xml:space="preserve"> државе</w:t>
      </w:r>
      <w:r w:rsidRPr="00356085">
        <w:rPr>
          <w:rFonts w:ascii="Times New Roman" w:hAnsi="Times New Roman"/>
          <w:sz w:val="24"/>
          <w:szCs w:val="24"/>
          <w:lang/>
        </w:rPr>
        <w:t>:</w:t>
      </w:r>
      <w:r w:rsidR="002C3846"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према којима су Уједињене нације, Савет Европе, </w:t>
      </w:r>
      <w:r w:rsidR="002C3846" w:rsidRPr="0099055A">
        <w:rPr>
          <w:rFonts w:ascii="Times New Roman" w:hAnsi="Times New Roman"/>
          <w:sz w:val="24"/>
          <w:szCs w:val="24"/>
          <w:lang/>
        </w:rPr>
        <w:t>ОFAC</w:t>
      </w:r>
      <w:r w:rsidR="002C3846" w:rsidRPr="00356085">
        <w:rPr>
          <w:rFonts w:ascii="Times New Roman" w:hAnsi="Times New Roman"/>
          <w:sz w:val="24"/>
          <w:szCs w:val="24"/>
          <w:lang/>
        </w:rPr>
        <w:t>,</w:t>
      </w:r>
      <w:r w:rsidR="00730378" w:rsidRPr="00356085">
        <w:rPr>
          <w:rFonts w:ascii="Times New Roman" w:hAnsi="Times New Roman"/>
          <w:sz w:val="24"/>
          <w:szCs w:val="24"/>
          <w:lang/>
        </w:rPr>
        <w:t xml:space="preserve"> </w:t>
      </w:r>
      <w:r w:rsidR="002C3846" w:rsidRPr="00356085">
        <w:rPr>
          <w:rFonts w:ascii="Times New Roman" w:hAnsi="Times New Roman"/>
          <w:sz w:val="24"/>
          <w:szCs w:val="24"/>
          <w:lang/>
        </w:rPr>
        <w:t xml:space="preserve">или друге међународне организације примениле санкције, ембарго или сличне мере;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које су од стране кредибилних институција (</w:t>
      </w:r>
      <w:r w:rsidR="00730378" w:rsidRPr="00356085">
        <w:rPr>
          <w:rFonts w:ascii="Times New Roman" w:hAnsi="Times New Roman"/>
          <w:sz w:val="24"/>
          <w:szCs w:val="24"/>
          <w:lang/>
        </w:rPr>
        <w:t>FATF</w:t>
      </w:r>
      <w:r w:rsidR="002C3846" w:rsidRPr="00356085">
        <w:rPr>
          <w:rFonts w:ascii="Times New Roman" w:hAnsi="Times New Roman"/>
          <w:sz w:val="24"/>
          <w:szCs w:val="24"/>
          <w:lang/>
        </w:rPr>
        <w:t>, Савет Европе, ММФ, Светска банк</w:t>
      </w:r>
      <w:r w:rsidR="00BE736D" w:rsidRPr="00356085">
        <w:rPr>
          <w:rFonts w:ascii="Times New Roman" w:hAnsi="Times New Roman"/>
          <w:sz w:val="24"/>
          <w:szCs w:val="24"/>
          <w:lang/>
        </w:rPr>
        <w:t>а</w:t>
      </w:r>
      <w:r w:rsidR="002C3846" w:rsidRPr="00356085">
        <w:rPr>
          <w:rFonts w:ascii="Times New Roman" w:hAnsi="Times New Roman"/>
          <w:sz w:val="24"/>
          <w:szCs w:val="24"/>
          <w:lang/>
        </w:rPr>
        <w:t>) означене као државе које не примењују адекватне мере за спречавање прањ</w:t>
      </w:r>
      <w:r w:rsidR="00BE736D" w:rsidRPr="00356085">
        <w:rPr>
          <w:rFonts w:ascii="Times New Roman" w:hAnsi="Times New Roman"/>
          <w:sz w:val="24"/>
          <w:szCs w:val="24"/>
          <w:lang/>
        </w:rPr>
        <w:t>а новца и финансирања тероризма</w:t>
      </w:r>
      <w:r w:rsidR="002C3846" w:rsidRPr="00356085">
        <w:rPr>
          <w:rFonts w:ascii="Times New Roman" w:hAnsi="Times New Roman"/>
          <w:sz w:val="24"/>
          <w:szCs w:val="24"/>
          <w:lang/>
        </w:rPr>
        <w:t xml:space="preserve">; </w:t>
      </w:r>
      <w:r w:rsidR="00DA7520"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F86BC2" w:rsidRPr="00356085">
        <w:rPr>
          <w:rFonts w:ascii="Times New Roman" w:hAnsi="Times New Roman"/>
          <w:sz w:val="24"/>
          <w:szCs w:val="24"/>
          <w:lang/>
        </w:rPr>
        <w:t xml:space="preserve"> </w:t>
      </w:r>
      <w:r w:rsidR="002C3846" w:rsidRPr="00356085">
        <w:rPr>
          <w:rFonts w:ascii="Times New Roman" w:hAnsi="Times New Roman"/>
          <w:sz w:val="24"/>
          <w:szCs w:val="24"/>
          <w:lang/>
        </w:rPr>
        <w:t>које су  од стране кредибилних институција (</w:t>
      </w:r>
      <w:r w:rsidR="00BE736D" w:rsidRPr="00356085">
        <w:rPr>
          <w:rFonts w:ascii="Times New Roman" w:hAnsi="Times New Roman"/>
          <w:sz w:val="24"/>
          <w:szCs w:val="24"/>
          <w:lang/>
        </w:rPr>
        <w:t>FATF</w:t>
      </w:r>
      <w:r w:rsidR="002C3846" w:rsidRPr="00356085">
        <w:rPr>
          <w:rFonts w:ascii="Times New Roman" w:hAnsi="Times New Roman"/>
          <w:sz w:val="24"/>
          <w:szCs w:val="24"/>
          <w:lang/>
        </w:rPr>
        <w:t xml:space="preserve">, </w:t>
      </w:r>
      <w:r w:rsidR="00BE736D" w:rsidRPr="00356085">
        <w:rPr>
          <w:rFonts w:ascii="Times New Roman" w:hAnsi="Times New Roman"/>
          <w:sz w:val="24"/>
          <w:szCs w:val="24"/>
          <w:lang/>
        </w:rPr>
        <w:t>Уједињене нације</w:t>
      </w:r>
      <w:r w:rsidR="002C3846" w:rsidRPr="00356085">
        <w:rPr>
          <w:rFonts w:ascii="Times New Roman" w:hAnsi="Times New Roman"/>
          <w:sz w:val="24"/>
          <w:szCs w:val="24"/>
          <w:lang/>
        </w:rPr>
        <w:t xml:space="preserve">)  </w:t>
      </w:r>
      <w:r w:rsidR="00BE736D" w:rsidRPr="00356085">
        <w:rPr>
          <w:rFonts w:ascii="Times New Roman" w:hAnsi="Times New Roman"/>
          <w:sz w:val="24"/>
          <w:szCs w:val="24"/>
          <w:lang/>
        </w:rPr>
        <w:t>o</w:t>
      </w:r>
      <w:r w:rsidR="002C3846" w:rsidRPr="00356085">
        <w:rPr>
          <w:rFonts w:ascii="Times New Roman" w:hAnsi="Times New Roman"/>
          <w:sz w:val="24"/>
          <w:szCs w:val="24"/>
          <w:lang/>
        </w:rPr>
        <w:t xml:space="preserve">значене као  државе које  подржавају или финансирају терористичке активности или организације;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које су од стране кредибилних институција  (Светска банка, ММФ) означене као државе с високим</w:t>
      </w:r>
      <w:r w:rsidR="00BE736D" w:rsidRPr="00356085">
        <w:rPr>
          <w:rFonts w:ascii="Times New Roman" w:hAnsi="Times New Roman"/>
          <w:sz w:val="24"/>
          <w:szCs w:val="24"/>
          <w:lang/>
        </w:rPr>
        <w:t xml:space="preserve"> степеном корупције и криминала</w:t>
      </w:r>
      <w:r w:rsidR="002C3846" w:rsidRPr="00356085">
        <w:rPr>
          <w:rFonts w:ascii="Times New Roman" w:hAnsi="Times New Roman"/>
          <w:sz w:val="24"/>
          <w:szCs w:val="24"/>
          <w:lang/>
        </w:rPr>
        <w:t xml:space="preserve">. </w:t>
      </w:r>
    </w:p>
    <w:p w:rsidR="00CD30C5" w:rsidRDefault="002C3846" w:rsidP="00CD30C5">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 xml:space="preserve">Министар финансија, на основу овлашћења из Закона утврђује листу држава које примењују међународне стандарде у области спречавања прања новца и финансирања тероризма најмање на нивоу стандарда Европске уније (тзв. </w:t>
      </w:r>
      <w:r w:rsidRPr="00356085">
        <w:rPr>
          <w:rFonts w:ascii="Times New Roman" w:hAnsi="Times New Roman"/>
          <w:iCs/>
          <w:sz w:val="24"/>
          <w:szCs w:val="24"/>
          <w:lang/>
        </w:rPr>
        <w:t>бела листа</w:t>
      </w:r>
      <w:r w:rsidRPr="00356085">
        <w:rPr>
          <w:rFonts w:ascii="Times New Roman" w:hAnsi="Times New Roman"/>
          <w:sz w:val="24"/>
          <w:szCs w:val="24"/>
          <w:lang/>
        </w:rPr>
        <w:t xml:space="preserve">), као и листу држава које уопште не примењују стандарде у овој области (тзв. </w:t>
      </w:r>
      <w:r w:rsidRPr="00356085">
        <w:rPr>
          <w:rFonts w:ascii="Times New Roman" w:hAnsi="Times New Roman"/>
          <w:iCs/>
          <w:sz w:val="24"/>
          <w:szCs w:val="24"/>
          <w:lang/>
        </w:rPr>
        <w:t>црна листа</w:t>
      </w:r>
      <w:r w:rsidRPr="00356085">
        <w:rPr>
          <w:rFonts w:ascii="Times New Roman" w:hAnsi="Times New Roman"/>
          <w:sz w:val="24"/>
          <w:szCs w:val="24"/>
          <w:lang/>
        </w:rPr>
        <w:t xml:space="preserve">). </w:t>
      </w:r>
    </w:p>
    <w:p w:rsidR="00564841" w:rsidRDefault="00CD30C5" w:rsidP="00CD30C5">
      <w:pPr>
        <w:spacing w:after="0" w:line="240" w:lineRule="auto"/>
        <w:ind w:firstLine="708"/>
        <w:jc w:val="both"/>
        <w:rPr>
          <w:rFonts w:ascii="Times New Roman" w:hAnsi="Times New Roman"/>
          <w:sz w:val="24"/>
          <w:szCs w:val="24"/>
          <w:lang/>
        </w:rPr>
      </w:pPr>
      <w:r>
        <w:rPr>
          <w:rFonts w:ascii="Times New Roman" w:hAnsi="Times New Roman"/>
          <w:sz w:val="24"/>
          <w:szCs w:val="24"/>
          <w:lang/>
        </w:rPr>
        <w:t>Такође, р</w:t>
      </w:r>
      <w:r w:rsidR="00564841" w:rsidRPr="00CB32DF">
        <w:rPr>
          <w:rFonts w:ascii="Times New Roman" w:hAnsi="Times New Roman"/>
          <w:sz w:val="24"/>
          <w:szCs w:val="24"/>
          <w:lang/>
        </w:rPr>
        <w:t xml:space="preserve">изик одржавања </w:t>
      </w:r>
      <w:r w:rsidR="004A740D" w:rsidRPr="004A740D">
        <w:rPr>
          <w:rFonts w:ascii="Times New Roman" w:eastAsia="Times New Roman" w:hAnsi="Times New Roman"/>
          <w:sz w:val="24"/>
          <w:szCs w:val="24"/>
        </w:rPr>
        <w:t>VPN (virtual private network</w:t>
      </w:r>
      <w:r w:rsidR="004A740D">
        <w:rPr>
          <w:rFonts w:ascii="Times New Roman" w:eastAsia="Times New Roman" w:hAnsi="Times New Roman"/>
          <w:sz w:val="24"/>
          <w:szCs w:val="24"/>
          <w:lang/>
        </w:rPr>
        <w:t xml:space="preserve"> – у даљем тексту:</w:t>
      </w:r>
      <w:r w:rsidR="004A740D" w:rsidRPr="004A740D">
        <w:rPr>
          <w:rFonts w:ascii="Times New Roman" w:eastAsia="Times New Roman" w:hAnsi="Times New Roman"/>
          <w:sz w:val="24"/>
          <w:szCs w:val="24"/>
        </w:rPr>
        <w:t xml:space="preserve"> VPN)</w:t>
      </w:r>
      <w:r w:rsidR="00564841" w:rsidRPr="00CB32DF">
        <w:rPr>
          <w:rFonts w:ascii="Times New Roman" w:hAnsi="Times New Roman"/>
          <w:sz w:val="24"/>
          <w:szCs w:val="24"/>
          <w:lang/>
        </w:rPr>
        <w:t xml:space="preserve"> </w:t>
      </w:r>
      <w:r w:rsidR="00564841" w:rsidRPr="00CB32DF">
        <w:rPr>
          <w:rFonts w:ascii="Times New Roman" w:hAnsi="Times New Roman"/>
          <w:sz w:val="24"/>
          <w:szCs w:val="24"/>
          <w:lang/>
        </w:rPr>
        <w:t xml:space="preserve">мреже огледа се у чињеници да ли је </w:t>
      </w:r>
      <w:r w:rsidR="004A740D">
        <w:rPr>
          <w:rFonts w:ascii="Times New Roman" w:hAnsi="Times New Roman"/>
          <w:sz w:val="24"/>
          <w:szCs w:val="24"/>
          <w:lang/>
        </w:rPr>
        <w:t>обвезник</w:t>
      </w:r>
      <w:r w:rsidR="00564841" w:rsidRPr="00CB32DF">
        <w:rPr>
          <w:rFonts w:ascii="Times New Roman" w:hAnsi="Times New Roman"/>
          <w:sz w:val="24"/>
          <w:szCs w:val="24"/>
          <w:lang/>
        </w:rPr>
        <w:t xml:space="preserve"> прошао процес утврђивања услова за добијање одобрења за приређивање игара на срећу преко средстава електронске комуникације и да ли поседује уверење о испуњености услова о информатичким карактеристикама опреме за приређивање игара на срећу преко средстава електронске комуникације, условима задовољавања и начину њиховог испитивања</w:t>
      </w:r>
      <w:r w:rsidR="00CB32DF">
        <w:rPr>
          <w:rFonts w:ascii="Times New Roman" w:hAnsi="Times New Roman"/>
          <w:sz w:val="24"/>
          <w:szCs w:val="24"/>
          <w:lang/>
        </w:rPr>
        <w:t>, па самим тим и да ли су ти услови прилаг</w:t>
      </w:r>
      <w:r w:rsidR="0048050D">
        <w:rPr>
          <w:rFonts w:ascii="Times New Roman" w:hAnsi="Times New Roman"/>
          <w:sz w:val="24"/>
          <w:szCs w:val="24"/>
          <w:lang/>
        </w:rPr>
        <w:t>ођени земљи у којој се приређују</w:t>
      </w:r>
      <w:r w:rsidR="00CB32DF">
        <w:rPr>
          <w:rFonts w:ascii="Times New Roman" w:hAnsi="Times New Roman"/>
          <w:sz w:val="24"/>
          <w:szCs w:val="24"/>
          <w:lang/>
        </w:rPr>
        <w:t xml:space="preserve"> игре преко средстава електронске комуникације или је потребно додатно прилагођавање.</w:t>
      </w:r>
    </w:p>
    <w:p w:rsidR="0031123B" w:rsidRDefault="0031123B" w:rsidP="00DD268D">
      <w:pPr>
        <w:spacing w:after="0" w:line="240" w:lineRule="auto"/>
        <w:ind w:firstLine="708"/>
        <w:jc w:val="both"/>
        <w:rPr>
          <w:rFonts w:ascii="Times New Roman" w:hAnsi="Times New Roman"/>
          <w:i/>
          <w:sz w:val="24"/>
          <w:szCs w:val="24"/>
          <w:lang/>
        </w:rPr>
      </w:pPr>
    </w:p>
    <w:p w:rsidR="00CE6546" w:rsidRPr="002D47E9" w:rsidRDefault="00CE6546" w:rsidP="002D47E9">
      <w:pPr>
        <w:pStyle w:val="ListParagraph"/>
        <w:numPr>
          <w:ilvl w:val="0"/>
          <w:numId w:val="20"/>
        </w:numPr>
        <w:spacing w:after="0" w:line="240" w:lineRule="auto"/>
        <w:jc w:val="both"/>
        <w:rPr>
          <w:rFonts w:ascii="Times New Roman" w:hAnsi="Times New Roman"/>
          <w:i/>
          <w:sz w:val="24"/>
          <w:szCs w:val="24"/>
          <w:lang/>
        </w:rPr>
      </w:pPr>
      <w:r w:rsidRPr="002D47E9">
        <w:rPr>
          <w:rFonts w:ascii="Times New Roman" w:hAnsi="Times New Roman"/>
          <w:i/>
          <w:sz w:val="24"/>
          <w:szCs w:val="24"/>
          <w:lang/>
        </w:rPr>
        <w:t>Ризик странке</w:t>
      </w:r>
    </w:p>
    <w:p w:rsidR="002D47E9" w:rsidRDefault="002D47E9" w:rsidP="002D47E9">
      <w:pPr>
        <w:spacing w:after="0" w:line="240" w:lineRule="auto"/>
        <w:jc w:val="both"/>
        <w:rPr>
          <w:rFonts w:ascii="Times New Roman" w:hAnsi="Times New Roman"/>
          <w:i/>
          <w:sz w:val="24"/>
          <w:szCs w:val="24"/>
          <w:lang/>
        </w:rPr>
      </w:pP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Обвезник треба да опише све типове или категорије странака са којима послује и процени колико је вероватно да ће ти типови или категорије странака злоупотребити тог обвезника за прање новца или финансирање тероризма и то:</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категорија странке:</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редовна/честа странка;</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нередовна/повремена странка;</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ВИП странка;</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случајна странка и др.</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тип странке:</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7C062D">
        <w:rPr>
          <w:rFonts w:ascii="Times New Roman" w:hAnsi="Times New Roman"/>
          <w:sz w:val="24"/>
          <w:szCs w:val="24"/>
          <w:lang/>
        </w:rPr>
        <w:t>редовна/честа странка</w:t>
      </w:r>
      <w:r>
        <w:rPr>
          <w:rFonts w:ascii="Times New Roman" w:hAnsi="Times New Roman"/>
          <w:sz w:val="24"/>
          <w:szCs w:val="24"/>
          <w:lang/>
        </w:rPr>
        <w:t>, која врши мале до средње трансакције;</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7C062D">
        <w:rPr>
          <w:rFonts w:ascii="Times New Roman" w:hAnsi="Times New Roman"/>
          <w:sz w:val="24"/>
          <w:szCs w:val="24"/>
          <w:lang/>
        </w:rPr>
        <w:t>редовна/честа странка</w:t>
      </w:r>
      <w:r>
        <w:rPr>
          <w:rFonts w:ascii="Times New Roman" w:hAnsi="Times New Roman"/>
          <w:sz w:val="24"/>
          <w:szCs w:val="24"/>
          <w:lang/>
        </w:rPr>
        <w:t>, која врши средње до велике трансакције;</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7C062D">
        <w:rPr>
          <w:rFonts w:ascii="Times New Roman" w:hAnsi="Times New Roman"/>
          <w:sz w:val="24"/>
          <w:szCs w:val="24"/>
          <w:lang/>
        </w:rPr>
        <w:t>случајна странка</w:t>
      </w:r>
      <w:r>
        <w:rPr>
          <w:rFonts w:ascii="Times New Roman" w:hAnsi="Times New Roman"/>
          <w:sz w:val="24"/>
          <w:szCs w:val="24"/>
          <w:lang/>
        </w:rPr>
        <w:t>, која је држављанин Републике Србије;</w:t>
      </w:r>
    </w:p>
    <w:p w:rsid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7C062D">
        <w:rPr>
          <w:rFonts w:ascii="Times New Roman" w:hAnsi="Times New Roman"/>
          <w:sz w:val="24"/>
          <w:szCs w:val="24"/>
          <w:lang/>
        </w:rPr>
        <w:t>случајна странка</w:t>
      </w:r>
      <w:r>
        <w:rPr>
          <w:rFonts w:ascii="Times New Roman" w:hAnsi="Times New Roman"/>
          <w:sz w:val="24"/>
          <w:szCs w:val="24"/>
          <w:lang/>
        </w:rPr>
        <w:t>, која није држављанин Републике Србије и др.</w:t>
      </w:r>
    </w:p>
    <w:p w:rsidR="000037CF" w:rsidRDefault="000037CF" w:rsidP="000037CF">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 xml:space="preserve">Ризик странке подразумева процену да ли је странка повезана са вишим ризиком од прања новца и финансирања тероризма </w:t>
      </w:r>
      <w:r>
        <w:rPr>
          <w:rFonts w:ascii="Times New Roman" w:hAnsi="Times New Roman"/>
          <w:sz w:val="24"/>
          <w:szCs w:val="24"/>
          <w:lang/>
        </w:rPr>
        <w:t>и на основу властитих критеријума обвезник утврђује да ли нека странка представља већи ризик на основу извршене категоризације, уз претходно извршену процену да ли се пословни модел приређивача преко средстава електронске комуникације базира на било кој</w:t>
      </w:r>
      <w:r w:rsidR="0048050D">
        <w:rPr>
          <w:rFonts w:ascii="Times New Roman" w:hAnsi="Times New Roman"/>
          <w:sz w:val="24"/>
          <w:szCs w:val="24"/>
          <w:lang/>
        </w:rPr>
        <w:t>ој</w:t>
      </w:r>
      <w:r>
        <w:rPr>
          <w:rFonts w:ascii="Times New Roman" w:hAnsi="Times New Roman"/>
          <w:sz w:val="24"/>
          <w:szCs w:val="24"/>
          <w:lang/>
        </w:rPr>
        <w:t xml:space="preserve"> од следећих опција:</w:t>
      </w:r>
    </w:p>
    <w:p w:rsidR="000037CF" w:rsidRP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w:t>
      </w:r>
      <w:r w:rsidR="007C062D">
        <w:rPr>
          <w:rFonts w:ascii="Times New Roman" w:hAnsi="Times New Roman"/>
          <w:sz w:val="24"/>
          <w:szCs w:val="24"/>
          <w:lang/>
        </w:rPr>
        <w:t xml:space="preserve"> </w:t>
      </w:r>
      <w:r w:rsidRPr="000037CF">
        <w:rPr>
          <w:rFonts w:ascii="Times New Roman" w:hAnsi="Times New Roman"/>
          <w:sz w:val="24"/>
          <w:szCs w:val="24"/>
          <w:lang/>
        </w:rPr>
        <w:t xml:space="preserve">привлачи велики број странака који играју са релативно малим новчаним износима; </w:t>
      </w:r>
    </w:p>
    <w:p w:rsidR="000037CF" w:rsidRPr="000037CF" w:rsidRDefault="000037CF" w:rsidP="000037CF">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Pr="000037CF">
        <w:rPr>
          <w:rFonts w:ascii="Times New Roman" w:hAnsi="Times New Roman"/>
          <w:sz w:val="24"/>
          <w:szCs w:val="24"/>
          <w:lang/>
        </w:rPr>
        <w:t>привлачи мали број странака који играју са рела</w:t>
      </w:r>
      <w:r>
        <w:rPr>
          <w:rFonts w:ascii="Times New Roman" w:hAnsi="Times New Roman"/>
          <w:sz w:val="24"/>
          <w:szCs w:val="24"/>
          <w:lang/>
        </w:rPr>
        <w:t>тивно великим новчаним износима.</w:t>
      </w:r>
    </w:p>
    <w:p w:rsidR="000037CF" w:rsidRDefault="000037CF" w:rsidP="000037CF">
      <w:pPr>
        <w:spacing w:after="0" w:line="240" w:lineRule="auto"/>
        <w:jc w:val="both"/>
        <w:rPr>
          <w:rFonts w:ascii="Times New Roman" w:hAnsi="Times New Roman"/>
          <w:sz w:val="24"/>
          <w:szCs w:val="24"/>
          <w:lang/>
        </w:rPr>
      </w:pPr>
      <w:r>
        <w:rPr>
          <w:rFonts w:ascii="Times New Roman" w:hAnsi="Times New Roman"/>
          <w:sz w:val="24"/>
          <w:szCs w:val="24"/>
          <w:lang/>
        </w:rPr>
        <w:tab/>
        <w:t>Већи ризик представљају:</w:t>
      </w:r>
    </w:p>
    <w:p w:rsidR="000037CF" w:rsidRDefault="000037CF" w:rsidP="000037CF">
      <w:pPr>
        <w:pStyle w:val="ListParagraph"/>
        <w:numPr>
          <w:ilvl w:val="0"/>
          <w:numId w:val="18"/>
        </w:numPr>
        <w:spacing w:after="0" w:line="240" w:lineRule="auto"/>
        <w:jc w:val="both"/>
        <w:rPr>
          <w:rFonts w:ascii="Times New Roman" w:hAnsi="Times New Roman"/>
          <w:sz w:val="24"/>
          <w:szCs w:val="24"/>
          <w:lang/>
        </w:rPr>
      </w:pPr>
      <w:r w:rsidRPr="00031AFB">
        <w:rPr>
          <w:rFonts w:ascii="Times New Roman" w:hAnsi="Times New Roman"/>
          <w:sz w:val="24"/>
          <w:szCs w:val="24"/>
          <w:lang/>
        </w:rPr>
        <w:t xml:space="preserve"> редовне странке чије се уобичајено понашање мења:</w:t>
      </w:r>
    </w:p>
    <w:p w:rsidR="000037CF" w:rsidRDefault="000037CF" w:rsidP="000037CF">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редовна/честа странка која врши мале до средње трансакције</w:t>
      </w:r>
      <w:r w:rsidR="000C055E">
        <w:rPr>
          <w:rFonts w:ascii="Times New Roman" w:hAnsi="Times New Roman"/>
          <w:sz w:val="24"/>
          <w:szCs w:val="24"/>
          <w:lang/>
        </w:rPr>
        <w:t>,</w:t>
      </w:r>
      <w:r>
        <w:rPr>
          <w:rFonts w:ascii="Times New Roman" w:hAnsi="Times New Roman"/>
          <w:sz w:val="24"/>
          <w:szCs w:val="24"/>
          <w:lang/>
        </w:rPr>
        <w:t xml:space="preserve"> почиње да троши веће суме новца;</w:t>
      </w:r>
    </w:p>
    <w:p w:rsidR="000037CF" w:rsidRDefault="000037CF" w:rsidP="000037CF">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редовна/честа странка која врши средње до велике трансакције, почиње да троши осетно мање суме новца, али чешће учествује у играма на срећу</w:t>
      </w:r>
      <w:r w:rsidR="000C055E">
        <w:rPr>
          <w:rFonts w:ascii="Times New Roman" w:hAnsi="Times New Roman"/>
          <w:sz w:val="24"/>
          <w:szCs w:val="24"/>
          <w:lang/>
        </w:rPr>
        <w:t xml:space="preserve"> и др.</w:t>
      </w:r>
      <w:r>
        <w:rPr>
          <w:rFonts w:ascii="Times New Roman" w:hAnsi="Times New Roman"/>
          <w:sz w:val="24"/>
          <w:szCs w:val="24"/>
          <w:lang/>
        </w:rPr>
        <w:t>;</w:t>
      </w:r>
    </w:p>
    <w:p w:rsidR="000037CF" w:rsidRDefault="000037CF" w:rsidP="000037CF">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које представљају политички изложена лица, односно домаће и стране функционере</w:t>
      </w:r>
      <w:r w:rsidRPr="00831E17">
        <w:rPr>
          <w:rFonts w:ascii="Times New Roman" w:hAnsi="Times New Roman"/>
          <w:sz w:val="24"/>
          <w:szCs w:val="24"/>
          <w:lang/>
        </w:rPr>
        <w:t>;</w:t>
      </w:r>
    </w:p>
    <w:p w:rsidR="000037CF" w:rsidRDefault="000037CF" w:rsidP="000037CF">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из сектора малих и средњих предузећа;</w:t>
      </w:r>
    </w:p>
    <w:p w:rsidR="000037CF" w:rsidRDefault="000037CF" w:rsidP="000037CF">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из међународних корпорација;</w:t>
      </w:r>
    </w:p>
    <w:p w:rsidR="000037CF" w:rsidRPr="00290D93" w:rsidRDefault="000037CF" w:rsidP="000037CF">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случајне странке и др.</w:t>
      </w:r>
    </w:p>
    <w:p w:rsidR="000C055E" w:rsidRDefault="000C055E" w:rsidP="000C055E">
      <w:pPr>
        <w:spacing w:after="0" w:line="240" w:lineRule="auto"/>
        <w:jc w:val="both"/>
        <w:rPr>
          <w:rFonts w:ascii="Times New Roman" w:hAnsi="Times New Roman"/>
          <w:sz w:val="24"/>
          <w:szCs w:val="24"/>
          <w:lang/>
        </w:rPr>
      </w:pPr>
    </w:p>
    <w:p w:rsidR="00891F79" w:rsidRPr="000C055E" w:rsidRDefault="00891F79" w:rsidP="000C055E">
      <w:pPr>
        <w:spacing w:after="0" w:line="240" w:lineRule="auto"/>
        <w:ind w:firstLine="705"/>
        <w:jc w:val="both"/>
        <w:rPr>
          <w:rFonts w:ascii="Times New Roman" w:hAnsi="Times New Roman"/>
          <w:sz w:val="24"/>
          <w:szCs w:val="24"/>
          <w:lang/>
        </w:rPr>
      </w:pPr>
      <w:r w:rsidRPr="000C055E">
        <w:rPr>
          <w:rFonts w:ascii="Times New Roman" w:hAnsi="Times New Roman"/>
          <w:sz w:val="24"/>
          <w:szCs w:val="24"/>
          <w:lang/>
        </w:rPr>
        <w:t>Обвезници могу једноставно идентификовати странке питањем личне информације, укључујући име, кућну адресу и датум рођења. Све ове информације морају бити потврђене. Такође је корисно добити информације о ''изворима средстава'' и ниво легитимног прихода (нпр. занимање). Ове информације могу помоћи обвезницима да изврше своје процене да ли је ниво коцкања странке у оквиру њиховог приближног прихода или је то сумњиво. Докази о идентит</w:t>
      </w:r>
      <w:r w:rsidR="003178FD" w:rsidRPr="000C055E">
        <w:rPr>
          <w:rFonts w:ascii="Times New Roman" w:hAnsi="Times New Roman"/>
          <w:sz w:val="24"/>
          <w:szCs w:val="24"/>
          <w:lang/>
        </w:rPr>
        <w:t>ет</w:t>
      </w:r>
      <w:r w:rsidRPr="000C055E">
        <w:rPr>
          <w:rFonts w:ascii="Times New Roman" w:hAnsi="Times New Roman"/>
          <w:sz w:val="24"/>
          <w:szCs w:val="24"/>
          <w:lang/>
        </w:rPr>
        <w:t xml:space="preserve">у могу се потврдити помоћу </w:t>
      </w:r>
      <w:r w:rsidR="000C055E">
        <w:rPr>
          <w:rFonts w:ascii="Times New Roman" w:hAnsi="Times New Roman"/>
          <w:sz w:val="24"/>
          <w:szCs w:val="24"/>
          <w:lang/>
        </w:rPr>
        <w:t>докумената добијених од странке</w:t>
      </w:r>
      <w:r w:rsidRPr="000C055E">
        <w:rPr>
          <w:rFonts w:ascii="Times New Roman" w:hAnsi="Times New Roman"/>
          <w:sz w:val="24"/>
          <w:szCs w:val="24"/>
          <w:lang/>
        </w:rPr>
        <w:t xml:space="preserve"> </w:t>
      </w:r>
      <w:r w:rsidR="000C055E">
        <w:rPr>
          <w:rFonts w:ascii="Times New Roman" w:hAnsi="Times New Roman"/>
          <w:sz w:val="24"/>
          <w:szCs w:val="24"/>
          <w:lang/>
        </w:rPr>
        <w:t>(</w:t>
      </w:r>
      <w:r w:rsidRPr="000C055E">
        <w:rPr>
          <w:rFonts w:ascii="Times New Roman" w:hAnsi="Times New Roman"/>
          <w:sz w:val="24"/>
          <w:szCs w:val="24"/>
          <w:lang/>
        </w:rPr>
        <w:t>нпр</w:t>
      </w:r>
      <w:r w:rsidR="000C055E">
        <w:rPr>
          <w:rFonts w:ascii="Times New Roman" w:hAnsi="Times New Roman"/>
          <w:sz w:val="24"/>
          <w:szCs w:val="24"/>
          <w:lang/>
        </w:rPr>
        <w:t>.</w:t>
      </w:r>
      <w:r w:rsidRPr="000C055E">
        <w:rPr>
          <w:rFonts w:ascii="Times New Roman" w:hAnsi="Times New Roman"/>
          <w:sz w:val="24"/>
          <w:szCs w:val="24"/>
          <w:lang/>
        </w:rPr>
        <w:t xml:space="preserve"> пасош, возачка дозвола, извод из банке, рачуни за комуналне услуге итд.</w:t>
      </w:r>
      <w:r w:rsidR="000C055E">
        <w:rPr>
          <w:rFonts w:ascii="Times New Roman" w:hAnsi="Times New Roman"/>
          <w:sz w:val="24"/>
          <w:szCs w:val="24"/>
          <w:lang/>
        </w:rPr>
        <w:t>)</w:t>
      </w:r>
      <w:r w:rsidRPr="000C055E">
        <w:rPr>
          <w:rFonts w:ascii="Times New Roman" w:hAnsi="Times New Roman"/>
          <w:sz w:val="24"/>
          <w:szCs w:val="24"/>
          <w:lang/>
        </w:rPr>
        <w:t>, путем електронских доказа</w:t>
      </w:r>
      <w:r w:rsidR="000C055E">
        <w:rPr>
          <w:rFonts w:ascii="Times New Roman" w:hAnsi="Times New Roman"/>
          <w:sz w:val="24"/>
          <w:szCs w:val="24"/>
          <w:lang/>
        </w:rPr>
        <w:t>.</w:t>
      </w:r>
    </w:p>
    <w:p w:rsidR="001C28C7" w:rsidRDefault="003178FD" w:rsidP="000C055E">
      <w:pPr>
        <w:spacing w:after="0" w:line="240" w:lineRule="auto"/>
        <w:ind w:firstLine="705"/>
        <w:jc w:val="both"/>
        <w:rPr>
          <w:rFonts w:ascii="Times New Roman" w:hAnsi="Times New Roman"/>
          <w:sz w:val="24"/>
          <w:szCs w:val="24"/>
          <w:lang/>
        </w:rPr>
      </w:pPr>
      <w:r w:rsidRPr="000C055E">
        <w:rPr>
          <w:rFonts w:ascii="Times New Roman" w:hAnsi="Times New Roman"/>
          <w:sz w:val="24"/>
          <w:szCs w:val="24"/>
          <w:lang/>
        </w:rPr>
        <w:t xml:space="preserve">Електронски докази о идентитету: пословање без ''лицем у лице'' може носити одређене ризике и захтева алтернативу или додатне методе усклађености, како би се надокнадила чињеница да обвезници нису у могућности да провере физички изглед клијента на основу фотографских идентификационих докумената. Ове методе се ослањају на нове технологије укључујући методе депозита и повлачења које су понуђене на </w:t>
      </w:r>
      <w:r w:rsidR="000C055E">
        <w:rPr>
          <w:rFonts w:ascii="Times New Roman" w:hAnsi="Times New Roman"/>
          <w:sz w:val="24"/>
          <w:szCs w:val="24"/>
          <w:lang/>
        </w:rPr>
        <w:t>web</w:t>
      </w:r>
      <w:r w:rsidRPr="000C055E">
        <w:rPr>
          <w:rFonts w:ascii="Times New Roman" w:hAnsi="Times New Roman"/>
          <w:sz w:val="24"/>
          <w:szCs w:val="24"/>
          <w:lang/>
        </w:rPr>
        <w:t xml:space="preserve"> страници, код провере </w:t>
      </w:r>
      <w:r w:rsidR="000C055E">
        <w:rPr>
          <w:rFonts w:ascii="Times New Roman" w:hAnsi="Times New Roman"/>
          <w:sz w:val="24"/>
          <w:szCs w:val="24"/>
          <w:lang/>
        </w:rPr>
        <w:t>IP</w:t>
      </w:r>
      <w:r w:rsidRPr="000C055E">
        <w:rPr>
          <w:rFonts w:ascii="Times New Roman" w:hAnsi="Times New Roman"/>
          <w:sz w:val="24"/>
          <w:szCs w:val="24"/>
          <w:lang/>
        </w:rPr>
        <w:t xml:space="preserve"> адресе странке, а ако обвезник користи софтверске системе за помоћ контроле идентитета, софтвер треба да приступи опсегу позитивних и негативних провера</w:t>
      </w:r>
      <w:r w:rsidR="0034247E" w:rsidRPr="000C055E">
        <w:rPr>
          <w:rFonts w:ascii="Times New Roman" w:hAnsi="Times New Roman"/>
          <w:sz w:val="24"/>
          <w:szCs w:val="24"/>
          <w:lang/>
        </w:rPr>
        <w:t>.</w:t>
      </w:r>
      <w:r w:rsidR="001C28C7">
        <w:rPr>
          <w:rFonts w:ascii="Times New Roman" w:hAnsi="Times New Roman"/>
          <w:sz w:val="24"/>
          <w:szCs w:val="24"/>
          <w:lang/>
        </w:rPr>
        <w:t xml:space="preserve"> </w:t>
      </w:r>
    </w:p>
    <w:p w:rsidR="004939C0" w:rsidRDefault="0034247E" w:rsidP="001C28C7">
      <w:pPr>
        <w:spacing w:after="0" w:line="240" w:lineRule="auto"/>
        <w:jc w:val="both"/>
        <w:rPr>
          <w:rFonts w:ascii="Times New Roman" w:hAnsi="Times New Roman"/>
          <w:sz w:val="24"/>
          <w:szCs w:val="24"/>
          <w:lang/>
        </w:rPr>
      </w:pPr>
      <w:r w:rsidRPr="000C055E">
        <w:rPr>
          <w:rFonts w:ascii="Times New Roman" w:hAnsi="Times New Roman"/>
          <w:sz w:val="24"/>
          <w:szCs w:val="24"/>
          <w:lang/>
        </w:rPr>
        <w:t>Иако ни</w:t>
      </w:r>
      <w:r w:rsidR="001C28C7">
        <w:rPr>
          <w:rFonts w:ascii="Times New Roman" w:hAnsi="Times New Roman"/>
          <w:sz w:val="24"/>
          <w:szCs w:val="24"/>
          <w:lang/>
        </w:rPr>
        <w:t>су</w:t>
      </w:r>
      <w:r w:rsidRPr="000C055E">
        <w:rPr>
          <w:rFonts w:ascii="Times New Roman" w:hAnsi="Times New Roman"/>
          <w:sz w:val="24"/>
          <w:szCs w:val="24"/>
          <w:lang/>
        </w:rPr>
        <w:t xml:space="preserve"> доступ</w:t>
      </w:r>
      <w:r w:rsidR="001C28C7">
        <w:rPr>
          <w:rFonts w:ascii="Times New Roman" w:hAnsi="Times New Roman"/>
          <w:sz w:val="24"/>
          <w:szCs w:val="24"/>
          <w:lang/>
        </w:rPr>
        <w:t>ни</w:t>
      </w:r>
      <w:r w:rsidRPr="000C055E">
        <w:rPr>
          <w:rFonts w:ascii="Times New Roman" w:hAnsi="Times New Roman"/>
          <w:sz w:val="24"/>
          <w:szCs w:val="24"/>
          <w:lang/>
        </w:rPr>
        <w:t xml:space="preserve"> у свим земљама</w:t>
      </w:r>
      <w:r w:rsidR="001C28C7">
        <w:rPr>
          <w:rFonts w:ascii="Times New Roman" w:hAnsi="Times New Roman"/>
          <w:sz w:val="24"/>
          <w:szCs w:val="24"/>
          <w:lang/>
        </w:rPr>
        <w:t>,</w:t>
      </w:r>
      <w:r w:rsidRPr="000C055E">
        <w:rPr>
          <w:rFonts w:ascii="Times New Roman" w:hAnsi="Times New Roman"/>
          <w:sz w:val="24"/>
          <w:szCs w:val="24"/>
          <w:lang/>
        </w:rPr>
        <w:t xml:space="preserve"> јавни извори података могу бити посебно вредни за идентификацију политички изложених лица и појединаца који су предмет разних санкција као </w:t>
      </w:r>
      <w:r w:rsidR="004939C0">
        <w:rPr>
          <w:rFonts w:ascii="Times New Roman" w:hAnsi="Times New Roman"/>
          <w:sz w:val="24"/>
          <w:szCs w:val="24"/>
          <w:lang/>
        </w:rPr>
        <w:t xml:space="preserve">последица активности </w:t>
      </w:r>
      <w:r w:rsidRPr="000C055E">
        <w:rPr>
          <w:rFonts w:ascii="Times New Roman" w:hAnsi="Times New Roman"/>
          <w:sz w:val="24"/>
          <w:szCs w:val="24"/>
          <w:lang/>
        </w:rPr>
        <w:t>са организованим криминалом и/или финансирањем тероризма. Када је доступно, а тамо где то дозвољава домаћи закон обвезник може да се:</w:t>
      </w: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претплати на националну и/или међународну агенцију за извештавање која пружа </w:t>
      </w:r>
      <w:r w:rsidR="004939C0">
        <w:rPr>
          <w:rFonts w:ascii="Times New Roman" w:hAnsi="Times New Roman"/>
          <w:sz w:val="24"/>
          <w:szCs w:val="24"/>
          <w:lang/>
        </w:rPr>
        <w:t>on line</w:t>
      </w:r>
      <w:r w:rsidRPr="000C055E">
        <w:rPr>
          <w:rFonts w:ascii="Times New Roman" w:hAnsi="Times New Roman"/>
          <w:sz w:val="24"/>
          <w:szCs w:val="24"/>
          <w:lang/>
        </w:rPr>
        <w:t xml:space="preserve"> или телефонско претраживање странака, које често могу пружити историјске податке и информације о странкама других обвезника </w:t>
      </w:r>
      <w:r w:rsidR="004939C0">
        <w:rPr>
          <w:rFonts w:ascii="Times New Roman" w:hAnsi="Times New Roman"/>
          <w:sz w:val="24"/>
          <w:szCs w:val="24"/>
          <w:lang/>
        </w:rPr>
        <w:t>(</w:t>
      </w:r>
      <w:r w:rsidRPr="000C055E">
        <w:rPr>
          <w:rFonts w:ascii="Times New Roman" w:hAnsi="Times New Roman"/>
          <w:sz w:val="24"/>
          <w:szCs w:val="24"/>
          <w:lang/>
        </w:rPr>
        <w:t>у вези са: појединачном пријавом за кредит</w:t>
      </w:r>
      <w:r w:rsidR="004939C0">
        <w:rPr>
          <w:rFonts w:ascii="Times New Roman" w:hAnsi="Times New Roman"/>
          <w:sz w:val="24"/>
          <w:szCs w:val="24"/>
          <w:lang/>
        </w:rPr>
        <w:t xml:space="preserve">, </w:t>
      </w:r>
      <w:r w:rsidR="004939C0">
        <w:rPr>
          <w:rFonts w:ascii="Times New Roman" w:hAnsi="Times New Roman"/>
          <w:sz w:val="24"/>
          <w:szCs w:val="24"/>
          <w:lang/>
        </w:rPr>
        <w:t>да</w:t>
      </w:r>
      <w:r w:rsidRPr="000C055E">
        <w:rPr>
          <w:rFonts w:ascii="Times New Roman" w:hAnsi="Times New Roman"/>
          <w:sz w:val="24"/>
          <w:szCs w:val="24"/>
          <w:lang/>
        </w:rPr>
        <w:t xml:space="preserve"> странка има неизмирене дугове код другог обвезника</w:t>
      </w:r>
      <w:r w:rsidR="004939C0">
        <w:rPr>
          <w:rFonts w:ascii="Times New Roman" w:hAnsi="Times New Roman"/>
          <w:sz w:val="24"/>
          <w:szCs w:val="24"/>
          <w:lang/>
        </w:rPr>
        <w:t xml:space="preserve"> и сл.</w:t>
      </w:r>
      <w:r w:rsidR="004939C0">
        <w:rPr>
          <w:rFonts w:ascii="Times New Roman" w:hAnsi="Times New Roman"/>
          <w:sz w:val="24"/>
          <w:szCs w:val="24"/>
          <w:lang/>
        </w:rPr>
        <w:t>)</w:t>
      </w:r>
      <w:r w:rsidRPr="000C055E">
        <w:rPr>
          <w:rFonts w:ascii="Times New Roman" w:hAnsi="Times New Roman"/>
          <w:sz w:val="24"/>
          <w:szCs w:val="24"/>
          <w:lang/>
        </w:rPr>
        <w:t>;</w:t>
      </w: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служи јавним </w:t>
      </w:r>
      <w:r w:rsidR="004939C0">
        <w:rPr>
          <w:rFonts w:ascii="Times New Roman" w:hAnsi="Times New Roman"/>
          <w:sz w:val="24"/>
          <w:szCs w:val="24"/>
          <w:lang/>
        </w:rPr>
        <w:t>on line</w:t>
      </w:r>
      <w:r w:rsidRPr="000C055E">
        <w:rPr>
          <w:rFonts w:ascii="Times New Roman" w:hAnsi="Times New Roman"/>
          <w:sz w:val="24"/>
          <w:szCs w:val="24"/>
          <w:lang/>
        </w:rPr>
        <w:t xml:space="preserve"> претраживачем базе података који не захтева претплату;</w:t>
      </w: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претплати на агенције за истраживање података које документују казнене записе, послодавце, занимања, локације имовине, </w:t>
      </w:r>
      <w:r w:rsidR="004939C0">
        <w:rPr>
          <w:rFonts w:ascii="Times New Roman" w:hAnsi="Times New Roman"/>
          <w:sz w:val="24"/>
          <w:szCs w:val="24"/>
          <w:lang/>
        </w:rPr>
        <w:t>итд.</w:t>
      </w:r>
      <w:r w:rsidRPr="000C055E">
        <w:rPr>
          <w:rFonts w:ascii="Times New Roman" w:hAnsi="Times New Roman"/>
          <w:sz w:val="24"/>
          <w:szCs w:val="24"/>
          <w:lang/>
        </w:rPr>
        <w:t>;</w:t>
      </w:r>
    </w:p>
    <w:p w:rsidR="003178FD" w:rsidRPr="000C055E"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претплати на организације које омогућавају претраживање различитих пословних активности, правних извора</w:t>
      </w:r>
      <w:r w:rsidR="0048050D">
        <w:rPr>
          <w:rFonts w:ascii="Times New Roman" w:hAnsi="Times New Roman"/>
          <w:sz w:val="24"/>
          <w:szCs w:val="24"/>
          <w:lang/>
        </w:rPr>
        <w:t xml:space="preserve"> и медија</w:t>
      </w:r>
      <w:r w:rsidRPr="000C055E">
        <w:rPr>
          <w:rFonts w:ascii="Times New Roman" w:hAnsi="Times New Roman"/>
          <w:sz w:val="24"/>
          <w:szCs w:val="24"/>
          <w:lang/>
        </w:rPr>
        <w:t xml:space="preserve">, </w:t>
      </w:r>
      <w:r w:rsidR="0048050D">
        <w:rPr>
          <w:rFonts w:ascii="Times New Roman" w:hAnsi="Times New Roman"/>
          <w:sz w:val="24"/>
          <w:szCs w:val="24"/>
          <w:lang/>
        </w:rPr>
        <w:t xml:space="preserve">односно </w:t>
      </w:r>
      <w:r w:rsidRPr="000C055E">
        <w:rPr>
          <w:rFonts w:ascii="Times New Roman" w:hAnsi="Times New Roman"/>
          <w:sz w:val="24"/>
          <w:szCs w:val="24"/>
          <w:lang/>
        </w:rPr>
        <w:t>докумената како би се провериле странке по упитницима</w:t>
      </w:r>
      <w:r w:rsidR="008B663F">
        <w:rPr>
          <w:rFonts w:ascii="Times New Roman" w:hAnsi="Times New Roman"/>
          <w:sz w:val="24"/>
          <w:szCs w:val="24"/>
          <w:lang/>
        </w:rPr>
        <w:t xml:space="preserve"> </w:t>
      </w:r>
      <w:r w:rsidRPr="000C055E">
        <w:rPr>
          <w:rFonts w:ascii="Times New Roman" w:hAnsi="Times New Roman"/>
          <w:sz w:val="24"/>
          <w:szCs w:val="24"/>
          <w:lang/>
        </w:rPr>
        <w:t>кој</w:t>
      </w:r>
      <w:r w:rsidR="008B663F">
        <w:rPr>
          <w:rFonts w:ascii="Times New Roman" w:hAnsi="Times New Roman"/>
          <w:sz w:val="24"/>
          <w:szCs w:val="24"/>
          <w:lang/>
        </w:rPr>
        <w:t>и</w:t>
      </w:r>
      <w:r w:rsidRPr="000C055E">
        <w:rPr>
          <w:rFonts w:ascii="Times New Roman" w:hAnsi="Times New Roman"/>
          <w:sz w:val="24"/>
          <w:szCs w:val="24"/>
          <w:lang/>
        </w:rPr>
        <w:t xml:space="preserve"> пружају личне податке клијентима (нпр. име, датум рођења, адреса, место рођења) из комерцијалних база </w:t>
      </w:r>
      <w:r w:rsidR="00E6049E" w:rsidRPr="000C055E">
        <w:rPr>
          <w:rFonts w:ascii="Times New Roman" w:hAnsi="Times New Roman"/>
          <w:sz w:val="24"/>
          <w:szCs w:val="24"/>
          <w:lang/>
        </w:rPr>
        <w:t>података.</w:t>
      </w:r>
    </w:p>
    <w:p w:rsidR="00E6049E" w:rsidRPr="004939C0" w:rsidRDefault="00E6049E" w:rsidP="004939C0">
      <w:pPr>
        <w:spacing w:after="0" w:line="240" w:lineRule="auto"/>
        <w:ind w:firstLine="708"/>
        <w:jc w:val="both"/>
        <w:rPr>
          <w:rFonts w:ascii="Times New Roman" w:hAnsi="Times New Roman"/>
          <w:sz w:val="24"/>
          <w:szCs w:val="24"/>
          <w:lang/>
        </w:rPr>
      </w:pPr>
      <w:r w:rsidRPr="004939C0">
        <w:rPr>
          <w:rFonts w:ascii="Times New Roman" w:hAnsi="Times New Roman"/>
          <w:sz w:val="24"/>
          <w:szCs w:val="24"/>
          <w:lang/>
        </w:rPr>
        <w:t>Величина електронског ''</w:t>
      </w:r>
      <w:r w:rsidR="004939C0" w:rsidRPr="004939C0">
        <w:rPr>
          <w:rFonts w:ascii="Times New Roman" w:hAnsi="Times New Roman"/>
          <w:sz w:val="24"/>
          <w:szCs w:val="24"/>
          <w:lang/>
        </w:rPr>
        <w:t>доказа</w:t>
      </w:r>
      <w:r w:rsidRPr="004939C0">
        <w:rPr>
          <w:rFonts w:ascii="Times New Roman" w:hAnsi="Times New Roman"/>
          <w:sz w:val="24"/>
          <w:szCs w:val="24"/>
          <w:lang/>
        </w:rPr>
        <w:t xml:space="preserve">'' у односу на добијену ширину и квалитет података и степена поткрепљености података које је доставила странка могу пружити корисну основу за процену услуге коју је понудио обвезник. Неколико комерцијалних агенција које приступају многим изворима података </w:t>
      </w:r>
      <w:r w:rsidR="009073AE">
        <w:rPr>
          <w:rFonts w:ascii="Times New Roman" w:hAnsi="Times New Roman"/>
          <w:sz w:val="24"/>
          <w:szCs w:val="24"/>
          <w:lang/>
        </w:rPr>
        <w:t xml:space="preserve">који </w:t>
      </w:r>
      <w:r w:rsidRPr="004939C0">
        <w:rPr>
          <w:rFonts w:ascii="Times New Roman" w:hAnsi="Times New Roman"/>
          <w:sz w:val="24"/>
          <w:szCs w:val="24"/>
          <w:lang/>
        </w:rPr>
        <w:t>су доступн</w:t>
      </w:r>
      <w:r w:rsidR="009073AE">
        <w:rPr>
          <w:rFonts w:ascii="Times New Roman" w:hAnsi="Times New Roman"/>
          <w:sz w:val="24"/>
          <w:szCs w:val="24"/>
          <w:lang/>
        </w:rPr>
        <w:t>и</w:t>
      </w:r>
      <w:r w:rsidRPr="004939C0">
        <w:rPr>
          <w:rFonts w:ascii="Times New Roman" w:hAnsi="Times New Roman"/>
          <w:sz w:val="24"/>
          <w:szCs w:val="24"/>
          <w:lang/>
        </w:rPr>
        <w:t xml:space="preserve"> на интернет </w:t>
      </w:r>
      <w:r w:rsidR="009073AE">
        <w:rPr>
          <w:rFonts w:ascii="Times New Roman" w:hAnsi="Times New Roman"/>
          <w:sz w:val="24"/>
          <w:szCs w:val="24"/>
          <w:lang/>
        </w:rPr>
        <w:t>претраживачу</w:t>
      </w:r>
      <w:r w:rsidRPr="004939C0">
        <w:rPr>
          <w:rFonts w:ascii="Times New Roman" w:hAnsi="Times New Roman"/>
          <w:sz w:val="24"/>
          <w:szCs w:val="24"/>
          <w:lang/>
        </w:rPr>
        <w:t xml:space="preserve"> могу обезбедити операт</w:t>
      </w:r>
      <w:r w:rsidR="009073AE">
        <w:rPr>
          <w:rFonts w:ascii="Times New Roman" w:hAnsi="Times New Roman"/>
          <w:sz w:val="24"/>
          <w:szCs w:val="24"/>
          <w:lang/>
        </w:rPr>
        <w:t>о</w:t>
      </w:r>
      <w:r w:rsidRPr="004939C0">
        <w:rPr>
          <w:rFonts w:ascii="Times New Roman" w:hAnsi="Times New Roman"/>
          <w:sz w:val="24"/>
          <w:szCs w:val="24"/>
          <w:lang/>
        </w:rPr>
        <w:t>рима</w:t>
      </w:r>
      <w:r w:rsidR="009073AE">
        <w:rPr>
          <w:rFonts w:ascii="Times New Roman" w:hAnsi="Times New Roman"/>
          <w:sz w:val="24"/>
          <w:szCs w:val="24"/>
          <w:lang/>
        </w:rPr>
        <w:t>/провајдерима</w:t>
      </w:r>
      <w:r w:rsidRPr="004939C0">
        <w:rPr>
          <w:rFonts w:ascii="Times New Roman" w:hAnsi="Times New Roman"/>
          <w:sz w:val="24"/>
          <w:szCs w:val="24"/>
          <w:lang/>
        </w:rPr>
        <w:t xml:space="preserve"> сложене и свеобухватне електронске верификације путем једног интерфејса. Како агенције користе базе података и постигнуте негативне информације, тако</w:t>
      </w:r>
      <w:r w:rsidR="009073AE">
        <w:rPr>
          <w:rFonts w:ascii="Times New Roman" w:hAnsi="Times New Roman"/>
          <w:sz w:val="24"/>
          <w:szCs w:val="24"/>
          <w:lang/>
        </w:rPr>
        <w:t xml:space="preserve"> </w:t>
      </w:r>
      <w:r w:rsidRPr="004939C0">
        <w:rPr>
          <w:rFonts w:ascii="Times New Roman" w:hAnsi="Times New Roman"/>
          <w:sz w:val="24"/>
          <w:szCs w:val="24"/>
          <w:lang/>
        </w:rPr>
        <w:t xml:space="preserve">могу приступити високоризичним упозорењима који користе специфичне изворе података како би идентификовале високи ризик </w:t>
      </w:r>
      <w:r w:rsidR="009073AE">
        <w:rPr>
          <w:rFonts w:ascii="Times New Roman" w:hAnsi="Times New Roman"/>
          <w:sz w:val="24"/>
          <w:szCs w:val="24"/>
          <w:lang/>
        </w:rPr>
        <w:t>(</w:t>
      </w:r>
      <w:r w:rsidRPr="004939C0">
        <w:rPr>
          <w:rFonts w:ascii="Times New Roman" w:hAnsi="Times New Roman"/>
          <w:sz w:val="24"/>
          <w:szCs w:val="24"/>
          <w:lang/>
        </w:rPr>
        <w:t>нпр</w:t>
      </w:r>
      <w:r w:rsidR="009073AE">
        <w:rPr>
          <w:rFonts w:ascii="Times New Roman" w:hAnsi="Times New Roman"/>
          <w:sz w:val="24"/>
          <w:szCs w:val="24"/>
          <w:lang/>
        </w:rPr>
        <w:t>:</w:t>
      </w:r>
      <w:r w:rsidRPr="004939C0">
        <w:rPr>
          <w:rFonts w:ascii="Times New Roman" w:hAnsi="Times New Roman"/>
          <w:sz w:val="24"/>
          <w:szCs w:val="24"/>
          <w:lang/>
        </w:rPr>
        <w:t xml:space="preserve"> познате преваре идентитета или укључивање на листу санкција</w:t>
      </w:r>
      <w:r w:rsidR="009073AE">
        <w:rPr>
          <w:rFonts w:ascii="Times New Roman" w:hAnsi="Times New Roman"/>
          <w:sz w:val="24"/>
          <w:szCs w:val="24"/>
          <w:lang/>
        </w:rPr>
        <w:t>)</w:t>
      </w:r>
      <w:r w:rsidRPr="004939C0">
        <w:rPr>
          <w:rFonts w:ascii="Times New Roman" w:hAnsi="Times New Roman"/>
          <w:sz w:val="24"/>
          <w:szCs w:val="24"/>
          <w:lang/>
        </w:rPr>
        <w:t>. Позитивне информације које се односе на пуно име, тренутну адресу, датум рођења</w:t>
      </w:r>
      <w:r w:rsidR="009073AE">
        <w:rPr>
          <w:rFonts w:ascii="Times New Roman" w:hAnsi="Times New Roman"/>
          <w:sz w:val="24"/>
          <w:szCs w:val="24"/>
          <w:lang/>
        </w:rPr>
        <w:t>,</w:t>
      </w:r>
      <w:r w:rsidRPr="004939C0">
        <w:rPr>
          <w:rFonts w:ascii="Times New Roman" w:hAnsi="Times New Roman"/>
          <w:sz w:val="24"/>
          <w:szCs w:val="24"/>
          <w:lang/>
        </w:rPr>
        <w:t xml:space="preserve"> могу доказати да појединац постоји, а неке могу понудити већи степен поверења од других. Негативне информације укључују разматрање спискова особа које су познате за извршене преваре, укључујући преваре идентитета и регистрованих лица. Провера против таквих информација може бити одговарајућа у случају других фактора који представљају повећани ризик од преваре за лажно представљање. Када се користе електронски идентификациони системи, операт</w:t>
      </w:r>
      <w:r w:rsidR="009073AE">
        <w:rPr>
          <w:rFonts w:ascii="Times New Roman" w:hAnsi="Times New Roman"/>
          <w:sz w:val="24"/>
          <w:szCs w:val="24"/>
          <w:lang/>
        </w:rPr>
        <w:t>о</w:t>
      </w:r>
      <w:r w:rsidRPr="004939C0">
        <w:rPr>
          <w:rFonts w:ascii="Times New Roman" w:hAnsi="Times New Roman"/>
          <w:sz w:val="24"/>
          <w:szCs w:val="24"/>
          <w:lang/>
        </w:rPr>
        <w:t>р мора бити задовољан тиме да је провајдер података</w:t>
      </w:r>
      <w:r w:rsidR="002157D3" w:rsidRPr="004939C0">
        <w:rPr>
          <w:rFonts w:ascii="Times New Roman" w:hAnsi="Times New Roman"/>
          <w:sz w:val="24"/>
          <w:szCs w:val="24"/>
          <w:lang/>
        </w:rPr>
        <w:t xml:space="preserve"> ''широк, поуздан и тачан''. Операт</w:t>
      </w:r>
      <w:r w:rsidR="009073AE">
        <w:rPr>
          <w:rFonts w:ascii="Times New Roman" w:hAnsi="Times New Roman"/>
          <w:sz w:val="24"/>
          <w:szCs w:val="24"/>
          <w:lang/>
        </w:rPr>
        <w:t>о</w:t>
      </w:r>
      <w:r w:rsidR="002157D3" w:rsidRPr="004939C0">
        <w:rPr>
          <w:rFonts w:ascii="Times New Roman" w:hAnsi="Times New Roman"/>
          <w:sz w:val="24"/>
          <w:szCs w:val="24"/>
          <w:lang/>
        </w:rPr>
        <w:t xml:space="preserve">р такође мора обезбедити да процес електронске провере задовљава стандардни ниво, односно потврду која је прописана законом </w:t>
      </w:r>
      <w:r w:rsidR="009073AE">
        <w:rPr>
          <w:rFonts w:ascii="Times New Roman" w:hAnsi="Times New Roman"/>
          <w:sz w:val="24"/>
          <w:szCs w:val="24"/>
          <w:lang/>
        </w:rPr>
        <w:t xml:space="preserve">и да се надзорни орган </w:t>
      </w:r>
      <w:r w:rsidR="002157D3" w:rsidRPr="004939C0">
        <w:rPr>
          <w:rFonts w:ascii="Times New Roman" w:hAnsi="Times New Roman"/>
          <w:sz w:val="24"/>
          <w:szCs w:val="24"/>
          <w:lang/>
        </w:rPr>
        <w:t>на њих може ослонити (пример провере: једна утакмица на пуно име и тренутн</w:t>
      </w:r>
      <w:r w:rsidR="009073AE">
        <w:rPr>
          <w:rFonts w:ascii="Times New Roman" w:hAnsi="Times New Roman"/>
          <w:sz w:val="24"/>
          <w:szCs w:val="24"/>
          <w:lang/>
        </w:rPr>
        <w:t>у</w:t>
      </w:r>
      <w:r w:rsidR="002157D3" w:rsidRPr="004939C0">
        <w:rPr>
          <w:rFonts w:ascii="Times New Roman" w:hAnsi="Times New Roman"/>
          <w:sz w:val="24"/>
          <w:szCs w:val="24"/>
          <w:lang/>
        </w:rPr>
        <w:t xml:space="preserve"> адрес</w:t>
      </w:r>
      <w:r w:rsidR="009073AE">
        <w:rPr>
          <w:rFonts w:ascii="Times New Roman" w:hAnsi="Times New Roman"/>
          <w:sz w:val="24"/>
          <w:szCs w:val="24"/>
          <w:lang/>
        </w:rPr>
        <w:t>у</w:t>
      </w:r>
      <w:r w:rsidR="002157D3" w:rsidRPr="004939C0">
        <w:rPr>
          <w:rFonts w:ascii="Times New Roman" w:hAnsi="Times New Roman"/>
          <w:sz w:val="24"/>
          <w:szCs w:val="24"/>
          <w:lang/>
        </w:rPr>
        <w:t xml:space="preserve"> </w:t>
      </w:r>
      <w:r w:rsidR="009073AE">
        <w:rPr>
          <w:rFonts w:ascii="Times New Roman" w:hAnsi="Times New Roman"/>
          <w:sz w:val="24"/>
          <w:szCs w:val="24"/>
          <w:lang/>
        </w:rPr>
        <w:t>странке</w:t>
      </w:r>
      <w:r w:rsidR="002157D3" w:rsidRPr="004939C0">
        <w:rPr>
          <w:rFonts w:ascii="Times New Roman" w:hAnsi="Times New Roman"/>
          <w:sz w:val="24"/>
          <w:szCs w:val="24"/>
          <w:lang/>
        </w:rPr>
        <w:t xml:space="preserve"> и друг</w:t>
      </w:r>
      <w:r w:rsidR="009073AE">
        <w:rPr>
          <w:rFonts w:ascii="Times New Roman" w:hAnsi="Times New Roman"/>
          <w:sz w:val="24"/>
          <w:szCs w:val="24"/>
          <w:lang/>
        </w:rPr>
        <w:t>а</w:t>
      </w:r>
      <w:r w:rsidR="002157D3" w:rsidRPr="004939C0">
        <w:rPr>
          <w:rFonts w:ascii="Times New Roman" w:hAnsi="Times New Roman"/>
          <w:sz w:val="24"/>
          <w:szCs w:val="24"/>
          <w:lang/>
        </w:rPr>
        <w:t xml:space="preserve"> </w:t>
      </w:r>
      <w:r w:rsidR="009073AE">
        <w:rPr>
          <w:rFonts w:ascii="Times New Roman" w:hAnsi="Times New Roman"/>
          <w:sz w:val="24"/>
          <w:szCs w:val="24"/>
          <w:lang/>
        </w:rPr>
        <w:t>утакмица</w:t>
      </w:r>
      <w:r w:rsidR="002157D3" w:rsidRPr="004939C0">
        <w:rPr>
          <w:rFonts w:ascii="Times New Roman" w:hAnsi="Times New Roman"/>
          <w:sz w:val="24"/>
          <w:szCs w:val="24"/>
          <w:lang/>
        </w:rPr>
        <w:t xml:space="preserve"> на пуно име </w:t>
      </w:r>
      <w:r w:rsidR="009073AE">
        <w:rPr>
          <w:rFonts w:ascii="Times New Roman" w:hAnsi="Times New Roman"/>
          <w:sz w:val="24"/>
          <w:szCs w:val="24"/>
          <w:lang/>
        </w:rPr>
        <w:t>странке</w:t>
      </w:r>
      <w:r w:rsidR="002157D3" w:rsidRPr="004939C0">
        <w:rPr>
          <w:rFonts w:ascii="Times New Roman" w:hAnsi="Times New Roman"/>
          <w:sz w:val="24"/>
          <w:szCs w:val="24"/>
          <w:lang/>
        </w:rPr>
        <w:t xml:space="preserve"> и на ње</w:t>
      </w:r>
      <w:r w:rsidR="009073AE">
        <w:rPr>
          <w:rFonts w:ascii="Times New Roman" w:hAnsi="Times New Roman"/>
          <w:sz w:val="24"/>
          <w:szCs w:val="24"/>
          <w:lang/>
        </w:rPr>
        <w:t>ну</w:t>
      </w:r>
      <w:r w:rsidR="002157D3" w:rsidRPr="004939C0">
        <w:rPr>
          <w:rFonts w:ascii="Times New Roman" w:hAnsi="Times New Roman"/>
          <w:sz w:val="24"/>
          <w:szCs w:val="24"/>
          <w:lang/>
        </w:rPr>
        <w:t xml:space="preserve"> тренутну адресу и датум рођења).</w:t>
      </w:r>
    </w:p>
    <w:p w:rsidR="0034247E" w:rsidRPr="009073AE" w:rsidRDefault="002157D3" w:rsidP="009073AE">
      <w:pPr>
        <w:spacing w:after="0" w:line="240" w:lineRule="auto"/>
        <w:ind w:firstLine="705"/>
        <w:jc w:val="both"/>
        <w:rPr>
          <w:rFonts w:ascii="Times New Roman" w:hAnsi="Times New Roman"/>
          <w:sz w:val="24"/>
          <w:szCs w:val="24"/>
          <w:lang/>
        </w:rPr>
      </w:pPr>
      <w:r w:rsidRPr="009073AE">
        <w:rPr>
          <w:rFonts w:ascii="Times New Roman" w:hAnsi="Times New Roman"/>
          <w:sz w:val="24"/>
          <w:szCs w:val="24"/>
          <w:lang/>
        </w:rPr>
        <w:t xml:space="preserve">Утврђивање да ли су појединци политички </w:t>
      </w:r>
      <w:r w:rsidR="009073AE">
        <w:rPr>
          <w:rFonts w:ascii="Times New Roman" w:hAnsi="Times New Roman"/>
          <w:sz w:val="24"/>
          <w:szCs w:val="24"/>
          <w:lang/>
        </w:rPr>
        <w:t>изложене</w:t>
      </w:r>
      <w:r w:rsidRPr="009073AE">
        <w:rPr>
          <w:rFonts w:ascii="Times New Roman" w:hAnsi="Times New Roman"/>
          <w:sz w:val="24"/>
          <w:szCs w:val="24"/>
          <w:lang/>
        </w:rPr>
        <w:t xml:space="preserve"> странке није увек једноставно и може представљати потешкоће. Тамо где операт</w:t>
      </w:r>
      <w:r w:rsidR="009073AE">
        <w:rPr>
          <w:rFonts w:ascii="Times New Roman" w:hAnsi="Times New Roman"/>
          <w:sz w:val="24"/>
          <w:szCs w:val="24"/>
          <w:lang/>
        </w:rPr>
        <w:t>о</w:t>
      </w:r>
      <w:r w:rsidRPr="009073AE">
        <w:rPr>
          <w:rFonts w:ascii="Times New Roman" w:hAnsi="Times New Roman"/>
          <w:sz w:val="24"/>
          <w:szCs w:val="24"/>
          <w:lang/>
        </w:rPr>
        <w:t xml:space="preserve">ри треба да изврше одређене провере, можда ће моћи да се ослоне на интернет претраживач, или консултују релевантне извештаје и базе податка о ризику од корупције које објављују специјализоване националне, међународне, невладине и комерцијалне организације. Ресурси као што су </w:t>
      </w:r>
      <w:r w:rsidR="00D70E50">
        <w:rPr>
          <w:rFonts w:ascii="Times New Roman" w:hAnsi="Times New Roman"/>
          <w:sz w:val="24"/>
          <w:szCs w:val="24"/>
          <w:lang/>
        </w:rPr>
        <w:t>''</w:t>
      </w:r>
      <w:r w:rsidRPr="009073AE">
        <w:rPr>
          <w:rFonts w:ascii="Times New Roman" w:hAnsi="Times New Roman"/>
          <w:sz w:val="24"/>
          <w:szCs w:val="24"/>
          <w:lang/>
        </w:rPr>
        <w:t>Индекс перцепције корупције</w:t>
      </w:r>
      <w:r w:rsidR="00D70E50">
        <w:rPr>
          <w:rFonts w:ascii="Times New Roman" w:hAnsi="Times New Roman"/>
          <w:sz w:val="24"/>
          <w:szCs w:val="24"/>
          <w:lang/>
        </w:rPr>
        <w:t>''</w:t>
      </w:r>
      <w:r w:rsidRPr="009073AE">
        <w:rPr>
          <w:rFonts w:ascii="Times New Roman" w:hAnsi="Times New Roman"/>
          <w:sz w:val="24"/>
          <w:szCs w:val="24"/>
          <w:lang/>
        </w:rPr>
        <w:t xml:space="preserve"> </w:t>
      </w:r>
      <w:r w:rsidR="00D70E50">
        <w:rPr>
          <w:rFonts w:ascii="Times New Roman" w:hAnsi="Times New Roman"/>
          <w:sz w:val="24"/>
          <w:szCs w:val="24"/>
          <w:lang/>
        </w:rPr>
        <w:t>(</w:t>
      </w:r>
      <w:r w:rsidR="00D70E50">
        <w:rPr>
          <w:rFonts w:ascii="Times New Roman" w:hAnsi="Times New Roman"/>
          <w:sz w:val="24"/>
          <w:szCs w:val="24"/>
          <w:lang/>
        </w:rPr>
        <w:t>CPI) Transparency International,</w:t>
      </w:r>
      <w:r w:rsidRPr="009073AE">
        <w:rPr>
          <w:rFonts w:ascii="Times New Roman" w:hAnsi="Times New Roman"/>
          <w:sz w:val="24"/>
          <w:szCs w:val="24"/>
          <w:lang/>
        </w:rPr>
        <w:t xml:space="preserve"> који се рангира у око 150 земаља према њиховој перцепцији нивоа корупције, могу бити од помоћи у смислу процене ризика. Ако постоји потреба да се спроведе темељнија провера</w:t>
      </w:r>
      <w:r w:rsidR="00D70E50">
        <w:rPr>
          <w:rFonts w:ascii="Times New Roman" w:hAnsi="Times New Roman"/>
          <w:sz w:val="24"/>
          <w:szCs w:val="24"/>
          <w:lang/>
        </w:rPr>
        <w:t>,</w:t>
      </w:r>
      <w:r w:rsidRPr="009073AE">
        <w:rPr>
          <w:rFonts w:ascii="Times New Roman" w:hAnsi="Times New Roman"/>
          <w:sz w:val="24"/>
          <w:szCs w:val="24"/>
          <w:lang/>
        </w:rPr>
        <w:t xml:space="preserve"> или ако постоји велика вероватноћа да операт</w:t>
      </w:r>
      <w:r w:rsidR="00D70E50">
        <w:rPr>
          <w:rFonts w:ascii="Times New Roman" w:hAnsi="Times New Roman"/>
          <w:sz w:val="24"/>
          <w:szCs w:val="24"/>
          <w:lang/>
        </w:rPr>
        <w:t>о</w:t>
      </w:r>
      <w:r w:rsidRPr="009073AE">
        <w:rPr>
          <w:rFonts w:ascii="Times New Roman" w:hAnsi="Times New Roman"/>
          <w:sz w:val="24"/>
          <w:szCs w:val="24"/>
          <w:lang/>
        </w:rPr>
        <w:t>р има политички изложене странке, претплата на специјализовану базу података за исте може бити једини адекватан алат за смањење ризика. Нове и постојеће странке не морају у почетку да испуњавају критеријуме политички изложених странака, али та позиција се може временом мењати. Исто тако, појединци који су на почетку идентификовани као политички изложене странке, могу престати да буду функционери, нпр. ако промене свој посао или се пензионишу.</w:t>
      </w:r>
      <w:r w:rsidR="00657543" w:rsidRPr="009073AE">
        <w:rPr>
          <w:rFonts w:ascii="Times New Roman" w:hAnsi="Times New Roman"/>
          <w:sz w:val="24"/>
          <w:szCs w:val="24"/>
          <w:lang/>
        </w:rPr>
        <w:t xml:space="preserve"> У многим случајевима дужи период може бити прикладан како би се осигурала већа повезаност ризика са претходном позицијом појединца као политички изложеном странком и сагледавањем да ли је исти смањен. Свака политика и процедуре сваког операт</w:t>
      </w:r>
      <w:r w:rsidR="00D70E50">
        <w:rPr>
          <w:rFonts w:ascii="Times New Roman" w:hAnsi="Times New Roman"/>
          <w:sz w:val="24"/>
          <w:szCs w:val="24"/>
          <w:lang/>
        </w:rPr>
        <w:t>о</w:t>
      </w:r>
      <w:r w:rsidR="00657543" w:rsidRPr="009073AE">
        <w:rPr>
          <w:rFonts w:ascii="Times New Roman" w:hAnsi="Times New Roman"/>
          <w:sz w:val="24"/>
          <w:szCs w:val="24"/>
          <w:lang/>
        </w:rPr>
        <w:t>ра треба да покрију када и како ће проверавати странке за статус политички изложених лица.</w:t>
      </w:r>
    </w:p>
    <w:p w:rsidR="00290D93" w:rsidRDefault="00290D93" w:rsidP="00290D93">
      <w:pPr>
        <w:spacing w:after="0" w:line="240" w:lineRule="auto"/>
        <w:ind w:firstLine="705"/>
        <w:jc w:val="both"/>
        <w:rPr>
          <w:rFonts w:ascii="Times New Roman" w:hAnsi="Times New Roman"/>
          <w:sz w:val="24"/>
          <w:szCs w:val="24"/>
          <w:lang/>
        </w:rPr>
      </w:pPr>
      <w:r w:rsidRPr="00290D93">
        <w:rPr>
          <w:rFonts w:ascii="Times New Roman" w:hAnsi="Times New Roman"/>
          <w:sz w:val="24"/>
          <w:szCs w:val="24"/>
          <w:lang/>
        </w:rPr>
        <w:t>Наведена анализа ризика је општа анализа за различите типове односно категорије странака и представља полазну основу за категоризацију ризика појединачне странке. На основу околности карактеристичних за појединачне странке, као што су њено порекло и предисторија, односно оно што се може закључити на основу информација које пружи прилагођава се и категоризација дате странке, на коју се примењују одговарајуће мере и радње познавања и праћења странке од обвезника, у складу са чл. 7. и 8. Закона.</w:t>
      </w:r>
    </w:p>
    <w:p w:rsidR="00784FD7" w:rsidRDefault="00831E17" w:rsidP="00290D93">
      <w:pPr>
        <w:spacing w:after="0" w:line="240" w:lineRule="auto"/>
        <w:ind w:firstLine="705"/>
        <w:jc w:val="both"/>
        <w:rPr>
          <w:rFonts w:ascii="Times New Roman" w:hAnsi="Times New Roman"/>
          <w:sz w:val="24"/>
          <w:szCs w:val="24"/>
          <w:lang/>
        </w:rPr>
      </w:pPr>
      <w:r>
        <w:rPr>
          <w:rFonts w:ascii="Times New Roman" w:hAnsi="Times New Roman"/>
          <w:sz w:val="24"/>
          <w:szCs w:val="24"/>
          <w:lang/>
        </w:rPr>
        <w:t>О</w:t>
      </w:r>
      <w:r w:rsidR="00784FD7" w:rsidRPr="00831E17">
        <w:rPr>
          <w:rFonts w:ascii="Times New Roman" w:hAnsi="Times New Roman"/>
          <w:sz w:val="24"/>
          <w:szCs w:val="24"/>
          <w:lang/>
        </w:rPr>
        <w:t xml:space="preserve">бвезник је дужан да утврди интерним актом поступак провере да ли </w:t>
      </w:r>
      <w:r>
        <w:rPr>
          <w:rFonts w:ascii="Times New Roman" w:hAnsi="Times New Roman"/>
          <w:sz w:val="24"/>
          <w:szCs w:val="24"/>
          <w:lang/>
        </w:rPr>
        <w:t xml:space="preserve">је странка или стварни власник странке функционер, приликом успостављања, или у току успостављеног пословног односа, </w:t>
      </w:r>
      <w:r w:rsidR="00784FD7" w:rsidRPr="00831E17">
        <w:rPr>
          <w:rFonts w:ascii="Times New Roman" w:hAnsi="Times New Roman"/>
          <w:sz w:val="24"/>
          <w:szCs w:val="24"/>
          <w:lang/>
        </w:rPr>
        <w:t>у складу са чланом 38. Закона.</w:t>
      </w:r>
    </w:p>
    <w:p w:rsidR="00C6519A" w:rsidRPr="00290D93" w:rsidRDefault="00C6519A" w:rsidP="00290D93">
      <w:pPr>
        <w:spacing w:after="0" w:line="240" w:lineRule="auto"/>
        <w:ind w:firstLine="705"/>
        <w:jc w:val="both"/>
        <w:rPr>
          <w:rFonts w:ascii="Times New Roman" w:hAnsi="Times New Roman"/>
          <w:sz w:val="24"/>
          <w:szCs w:val="24"/>
          <w:lang/>
        </w:rPr>
      </w:pPr>
    </w:p>
    <w:p w:rsidR="000A6A9A" w:rsidRPr="0049418D" w:rsidRDefault="009E4381" w:rsidP="0049418D">
      <w:pPr>
        <w:pStyle w:val="ListParagraph"/>
        <w:numPr>
          <w:ilvl w:val="0"/>
          <w:numId w:val="20"/>
        </w:numPr>
        <w:spacing w:after="0" w:line="240" w:lineRule="auto"/>
        <w:jc w:val="both"/>
        <w:rPr>
          <w:rFonts w:ascii="Times New Roman" w:hAnsi="Times New Roman"/>
          <w:i/>
          <w:sz w:val="24"/>
          <w:szCs w:val="24"/>
          <w:lang/>
        </w:rPr>
      </w:pPr>
      <w:r w:rsidRPr="0049418D">
        <w:rPr>
          <w:rFonts w:ascii="Times New Roman" w:hAnsi="Times New Roman"/>
          <w:i/>
          <w:sz w:val="24"/>
          <w:szCs w:val="24"/>
          <w:lang/>
        </w:rPr>
        <w:t>Ризик трансакције</w:t>
      </w:r>
      <w:r w:rsidR="002255DB" w:rsidRPr="0049418D">
        <w:rPr>
          <w:rFonts w:ascii="Times New Roman" w:hAnsi="Times New Roman"/>
          <w:i/>
          <w:sz w:val="24"/>
          <w:szCs w:val="24"/>
          <w:lang/>
        </w:rPr>
        <w:t>, производа</w:t>
      </w:r>
      <w:r w:rsidR="00831CCB" w:rsidRPr="0049418D">
        <w:rPr>
          <w:rFonts w:ascii="Times New Roman" w:hAnsi="Times New Roman"/>
          <w:i/>
          <w:sz w:val="24"/>
          <w:szCs w:val="24"/>
          <w:lang/>
        </w:rPr>
        <w:t xml:space="preserve"> </w:t>
      </w:r>
      <w:r w:rsidR="00E0786A" w:rsidRPr="0049418D">
        <w:rPr>
          <w:rFonts w:ascii="Times New Roman" w:hAnsi="Times New Roman"/>
          <w:i/>
          <w:sz w:val="24"/>
          <w:szCs w:val="24"/>
          <w:lang/>
        </w:rPr>
        <w:t>и услуге</w:t>
      </w:r>
    </w:p>
    <w:p w:rsidR="0049418D" w:rsidRDefault="0049418D" w:rsidP="0049418D">
      <w:pPr>
        <w:spacing w:after="0" w:line="240" w:lineRule="auto"/>
        <w:jc w:val="both"/>
        <w:rPr>
          <w:rFonts w:ascii="Times New Roman" w:hAnsi="Times New Roman"/>
          <w:i/>
          <w:sz w:val="24"/>
          <w:szCs w:val="24"/>
          <w:lang/>
        </w:rPr>
      </w:pPr>
    </w:p>
    <w:p w:rsidR="00AA6945" w:rsidRDefault="00AA6945" w:rsidP="00AA6945">
      <w:pPr>
        <w:spacing w:after="0" w:line="240" w:lineRule="auto"/>
        <w:ind w:firstLine="705"/>
        <w:jc w:val="both"/>
        <w:rPr>
          <w:rFonts w:ascii="Times New Roman" w:hAnsi="Times New Roman"/>
          <w:sz w:val="24"/>
          <w:szCs w:val="24"/>
          <w:lang/>
        </w:rPr>
      </w:pPr>
      <w:r w:rsidRPr="002255DB">
        <w:rPr>
          <w:rFonts w:ascii="Times New Roman" w:hAnsi="Times New Roman"/>
          <w:sz w:val="24"/>
          <w:szCs w:val="24"/>
          <w:lang/>
        </w:rPr>
        <w:t>Да би извршио</w:t>
      </w:r>
      <w:r>
        <w:rPr>
          <w:rFonts w:ascii="Times New Roman" w:hAnsi="Times New Roman"/>
          <w:sz w:val="24"/>
          <w:szCs w:val="24"/>
          <w:lang/>
        </w:rPr>
        <w:t xml:space="preserve"> процену ризика обвезник треба да опише све трансакције које врши, производе и услуге које пружа и да процени вероватноћу да ће странка злоупотребити исте за прање новца или финансирање тероризма, као што треба да процени и утицај, односно дејство такве појаве спроводећи мере и радње познавања и праћења странке и то:</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 при вршењу трансакције од 15.000 евра или више у динарској противвредности, без обзира на то да ли се ради о једној или више међусобно повезаних трансакција;</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 приликом подизања добитака, улагања улога или у оба случаја када се врше трансакције од 2.000 евра или више у динарској противвредности, без обзира на то да ли се ради о једној или више међусобно повезаних трансакција.</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Трансакција јесте пријем, давање, замена, чување, располагање или друго поступање са имовином код обвезника.</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Имовина јесу ствари, новац, права, хартије од вредности и друге исправе у било ком облику којима се може утврдити право својине и друга права.</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Новац јесте готов новац (домаћи и страни), средства на рачунима (динарска и девизна) и електронски новац.</w:t>
      </w:r>
    </w:p>
    <w:p w:rsid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Готовинска трансакција јесте физички пријем или давање готовог новца.</w:t>
      </w:r>
    </w:p>
    <w:p w:rsidR="00AA6945" w:rsidRPr="00AA6945" w:rsidRDefault="00AA6945" w:rsidP="00AA6945">
      <w:pPr>
        <w:spacing w:after="0" w:line="240" w:lineRule="auto"/>
        <w:ind w:firstLine="705"/>
        <w:jc w:val="both"/>
        <w:rPr>
          <w:rFonts w:ascii="Times New Roman" w:hAnsi="Times New Roman"/>
          <w:sz w:val="24"/>
          <w:szCs w:val="24"/>
          <w:lang/>
        </w:rPr>
      </w:pPr>
      <w:r>
        <w:rPr>
          <w:rFonts w:ascii="Times New Roman" w:hAnsi="Times New Roman"/>
          <w:sz w:val="24"/>
          <w:szCs w:val="24"/>
          <w:lang/>
        </w:rPr>
        <w:t>А</w:t>
      </w:r>
      <w:r w:rsidRPr="00AA6945">
        <w:rPr>
          <w:rFonts w:ascii="Times New Roman" w:hAnsi="Times New Roman"/>
          <w:sz w:val="24"/>
          <w:szCs w:val="24"/>
          <w:lang/>
        </w:rPr>
        <w:t xml:space="preserve">лтернатива приступу прага (од 2.000 евра или 15.000 евра) је ''на приступном приступу'' који је захтев од обвезника да идентификује и потврди идентитет странке пре </w:t>
      </w:r>
      <w:r w:rsidR="00830D12">
        <w:rPr>
          <w:rFonts w:ascii="Times New Roman" w:hAnsi="Times New Roman"/>
          <w:sz w:val="24"/>
          <w:szCs w:val="24"/>
          <w:lang/>
        </w:rPr>
        <w:t>омогућавања истој да учествује у играма на срећу преко средстава електронске комуникације.</w:t>
      </w:r>
      <w:r w:rsidRPr="00AA6945">
        <w:rPr>
          <w:rFonts w:ascii="Times New Roman" w:hAnsi="Times New Roman"/>
          <w:sz w:val="24"/>
          <w:szCs w:val="24"/>
          <w:lang/>
        </w:rPr>
        <w:t xml:space="preserve"> Када се потврди идентитет странке, она може започети играње</w:t>
      </w:r>
      <w:r>
        <w:rPr>
          <w:rFonts w:ascii="Times New Roman" w:hAnsi="Times New Roman"/>
          <w:sz w:val="24"/>
          <w:szCs w:val="24"/>
          <w:lang/>
        </w:rPr>
        <w:t>.</w:t>
      </w:r>
    </w:p>
    <w:p w:rsidR="000C055E" w:rsidRPr="00830D12" w:rsidRDefault="000C055E" w:rsidP="00830D12">
      <w:pPr>
        <w:spacing w:after="0" w:line="240" w:lineRule="auto"/>
        <w:ind w:firstLine="705"/>
        <w:jc w:val="both"/>
        <w:rPr>
          <w:rFonts w:ascii="Times New Roman" w:hAnsi="Times New Roman"/>
          <w:sz w:val="24"/>
          <w:szCs w:val="24"/>
          <w:lang w:val="en-US"/>
        </w:rPr>
      </w:pPr>
      <w:r w:rsidRPr="00830D12">
        <w:rPr>
          <w:rFonts w:ascii="Times New Roman" w:hAnsi="Times New Roman"/>
          <w:sz w:val="24"/>
          <w:szCs w:val="24"/>
          <w:lang/>
        </w:rPr>
        <w:t>Генерално</w:t>
      </w:r>
      <w:r w:rsidR="00830D12">
        <w:rPr>
          <w:rFonts w:ascii="Times New Roman" w:hAnsi="Times New Roman"/>
          <w:sz w:val="24"/>
          <w:szCs w:val="24"/>
          <w:lang/>
        </w:rPr>
        <w:t>,</w:t>
      </w:r>
      <w:r w:rsidRPr="00830D12">
        <w:rPr>
          <w:rFonts w:ascii="Times New Roman" w:hAnsi="Times New Roman"/>
          <w:sz w:val="24"/>
          <w:szCs w:val="24"/>
          <w:lang/>
        </w:rPr>
        <w:t xml:space="preserve"> </w:t>
      </w:r>
      <w:r w:rsidR="00830D12">
        <w:rPr>
          <w:rFonts w:ascii="Times New Roman" w:hAnsi="Times New Roman"/>
          <w:sz w:val="24"/>
          <w:szCs w:val="24"/>
          <w:lang/>
        </w:rPr>
        <w:t>обвезници треба</w:t>
      </w:r>
      <w:r w:rsidRPr="00830D12">
        <w:rPr>
          <w:rFonts w:ascii="Times New Roman" w:hAnsi="Times New Roman"/>
          <w:sz w:val="24"/>
          <w:szCs w:val="24"/>
          <w:lang/>
        </w:rPr>
        <w:t xml:space="preserve"> да испуњавају низ регулаторних захтева, комерцијалних услова и </w:t>
      </w:r>
      <w:r w:rsidR="00830D12">
        <w:rPr>
          <w:rFonts w:ascii="Times New Roman" w:hAnsi="Times New Roman"/>
          <w:sz w:val="24"/>
          <w:szCs w:val="24"/>
          <w:lang/>
        </w:rPr>
        <w:t xml:space="preserve">предузму </w:t>
      </w:r>
      <w:r w:rsidRPr="00830D12">
        <w:rPr>
          <w:rFonts w:ascii="Times New Roman" w:hAnsi="Times New Roman"/>
          <w:sz w:val="24"/>
          <w:szCs w:val="24"/>
          <w:lang/>
        </w:rPr>
        <w:t>сигурносне мере које могу допуњавати мерама за спречавање прања новца и финансирања тероризма, као: старосна верификација странке, контрол</w:t>
      </w:r>
      <w:r w:rsidR="00830D12">
        <w:rPr>
          <w:rFonts w:ascii="Times New Roman" w:hAnsi="Times New Roman"/>
          <w:sz w:val="24"/>
          <w:szCs w:val="24"/>
          <w:lang/>
        </w:rPr>
        <w:t>а</w:t>
      </w:r>
      <w:r w:rsidRPr="00830D12">
        <w:rPr>
          <w:rFonts w:ascii="Times New Roman" w:hAnsi="Times New Roman"/>
          <w:sz w:val="24"/>
          <w:szCs w:val="24"/>
          <w:lang/>
        </w:rPr>
        <w:t xml:space="preserve"> финансијског криминала, одредбе о социјалној одговорности, сигурносн</w:t>
      </w:r>
      <w:r w:rsidR="00830D12">
        <w:rPr>
          <w:rFonts w:ascii="Times New Roman" w:hAnsi="Times New Roman"/>
          <w:sz w:val="24"/>
          <w:szCs w:val="24"/>
          <w:lang/>
        </w:rPr>
        <w:t>а</w:t>
      </w:r>
      <w:r w:rsidRPr="00830D12">
        <w:rPr>
          <w:rFonts w:ascii="Times New Roman" w:hAnsi="Times New Roman"/>
          <w:sz w:val="24"/>
          <w:szCs w:val="24"/>
          <w:lang/>
        </w:rPr>
        <w:t xml:space="preserve"> контрол</w:t>
      </w:r>
      <w:r w:rsidR="00830D12">
        <w:rPr>
          <w:rFonts w:ascii="Times New Roman" w:hAnsi="Times New Roman"/>
          <w:sz w:val="24"/>
          <w:szCs w:val="24"/>
          <w:lang/>
        </w:rPr>
        <w:t>а</w:t>
      </w:r>
      <w:r w:rsidRPr="00830D12">
        <w:rPr>
          <w:rFonts w:ascii="Times New Roman" w:hAnsi="Times New Roman"/>
          <w:sz w:val="24"/>
          <w:szCs w:val="24"/>
          <w:lang/>
        </w:rPr>
        <w:t>, надзор игара</w:t>
      </w:r>
      <w:r w:rsidR="00830D12">
        <w:rPr>
          <w:rFonts w:ascii="Times New Roman" w:hAnsi="Times New Roman"/>
          <w:sz w:val="24"/>
          <w:szCs w:val="24"/>
          <w:lang/>
        </w:rPr>
        <w:t xml:space="preserve"> (</w:t>
      </w:r>
      <w:r w:rsidRPr="00830D12">
        <w:rPr>
          <w:rFonts w:ascii="Times New Roman" w:hAnsi="Times New Roman"/>
          <w:sz w:val="24"/>
          <w:szCs w:val="24"/>
          <w:lang/>
        </w:rPr>
        <w:t xml:space="preserve">нпр. да се </w:t>
      </w:r>
      <w:r w:rsidR="00830D12">
        <w:rPr>
          <w:rFonts w:ascii="Times New Roman" w:hAnsi="Times New Roman"/>
          <w:sz w:val="24"/>
          <w:szCs w:val="24"/>
          <w:lang/>
        </w:rPr>
        <w:t xml:space="preserve">обвезник </w:t>
      </w:r>
      <w:r w:rsidRPr="00830D12">
        <w:rPr>
          <w:rFonts w:ascii="Times New Roman" w:hAnsi="Times New Roman"/>
          <w:sz w:val="24"/>
          <w:szCs w:val="24"/>
          <w:lang/>
        </w:rPr>
        <w:t>бави проблемом зависности од коцкања</w:t>
      </w:r>
      <w:r w:rsidR="00830D12">
        <w:rPr>
          <w:rFonts w:ascii="Times New Roman" w:hAnsi="Times New Roman"/>
          <w:sz w:val="24"/>
          <w:szCs w:val="24"/>
          <w:lang/>
        </w:rPr>
        <w:t xml:space="preserve"> и сл.)</w:t>
      </w:r>
      <w:r w:rsidRPr="00830D12">
        <w:rPr>
          <w:rFonts w:ascii="Times New Roman" w:hAnsi="Times New Roman"/>
          <w:sz w:val="24"/>
          <w:szCs w:val="24"/>
          <w:lang/>
        </w:rPr>
        <w:t>.</w:t>
      </w:r>
    </w:p>
    <w:p w:rsidR="000C055E" w:rsidRPr="00830D12" w:rsidRDefault="000C055E" w:rsidP="00830D12">
      <w:pPr>
        <w:spacing w:after="0" w:line="240" w:lineRule="auto"/>
        <w:ind w:firstLine="705"/>
        <w:jc w:val="both"/>
        <w:rPr>
          <w:rFonts w:ascii="Times New Roman" w:hAnsi="Times New Roman"/>
          <w:sz w:val="24"/>
          <w:szCs w:val="24"/>
          <w:lang/>
        </w:rPr>
      </w:pPr>
      <w:r w:rsidRPr="00830D12">
        <w:rPr>
          <w:rFonts w:ascii="Times New Roman" w:hAnsi="Times New Roman"/>
          <w:sz w:val="24"/>
          <w:szCs w:val="24"/>
          <w:lang/>
        </w:rPr>
        <w:t>Обвезник мора да има пратеће процедуре за праћење и евидентирање укупног новца плаћеног или положеног на евиденционим рачунима за играње</w:t>
      </w:r>
      <w:r w:rsidR="00830D12">
        <w:rPr>
          <w:rFonts w:ascii="Times New Roman" w:hAnsi="Times New Roman"/>
          <w:sz w:val="24"/>
          <w:szCs w:val="24"/>
          <w:lang/>
        </w:rPr>
        <w:t xml:space="preserve"> преко средстава електронске комуникације,</w:t>
      </w:r>
      <w:r w:rsidRPr="00830D12">
        <w:rPr>
          <w:rFonts w:ascii="Times New Roman" w:hAnsi="Times New Roman"/>
          <w:sz w:val="24"/>
          <w:szCs w:val="24"/>
          <w:lang/>
        </w:rPr>
        <w:t xml:space="preserve"> од стране сваке странке</w:t>
      </w:r>
      <w:r w:rsidR="00830D12">
        <w:rPr>
          <w:rFonts w:ascii="Times New Roman" w:hAnsi="Times New Roman"/>
          <w:sz w:val="24"/>
          <w:szCs w:val="24"/>
          <w:lang/>
        </w:rPr>
        <w:t>.</w:t>
      </w:r>
    </w:p>
    <w:p w:rsidR="000C055E" w:rsidRDefault="00073696" w:rsidP="00830D12">
      <w:pPr>
        <w:spacing w:after="0" w:line="240" w:lineRule="auto"/>
        <w:ind w:firstLine="705"/>
        <w:jc w:val="both"/>
        <w:rPr>
          <w:rFonts w:ascii="Times New Roman" w:hAnsi="Times New Roman"/>
          <w:i/>
          <w:sz w:val="24"/>
          <w:szCs w:val="24"/>
          <w:lang/>
        </w:rPr>
      </w:pPr>
      <w:r>
        <w:rPr>
          <w:rFonts w:ascii="Times New Roman" w:hAnsi="Times New Roman"/>
          <w:sz w:val="24"/>
          <w:szCs w:val="24"/>
          <w:lang/>
        </w:rPr>
        <w:t xml:space="preserve">Већи ризик од прања новца и финансирања тероризма представљају </w:t>
      </w:r>
      <w:r w:rsidR="00830D12">
        <w:rPr>
          <w:rFonts w:ascii="Times New Roman" w:hAnsi="Times New Roman"/>
          <w:sz w:val="24"/>
          <w:szCs w:val="24"/>
          <w:lang/>
        </w:rPr>
        <w:t xml:space="preserve">трансакције: </w:t>
      </w:r>
    </w:p>
    <w:p w:rsidR="0049418D" w:rsidRP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49418D" w:rsidRPr="00830D12">
        <w:rPr>
          <w:rFonts w:ascii="Times New Roman" w:hAnsi="Times New Roman"/>
          <w:sz w:val="24"/>
          <w:szCs w:val="24"/>
          <w:lang/>
        </w:rPr>
        <w:t xml:space="preserve"> омогућено плаћање готовином: већина плаћања код приређивања преко средстава електронске комуникације врши се директно са рачуна из финансијских институција. Међутим, </w:t>
      </w:r>
      <w:r w:rsidRPr="00830D12">
        <w:rPr>
          <w:rFonts w:ascii="Times New Roman" w:hAnsi="Times New Roman"/>
          <w:sz w:val="24"/>
          <w:szCs w:val="24"/>
          <w:lang/>
        </w:rPr>
        <w:t>обвезник</w:t>
      </w:r>
      <w:r w:rsidR="0049418D" w:rsidRPr="00830D12">
        <w:rPr>
          <w:rFonts w:ascii="Times New Roman" w:hAnsi="Times New Roman"/>
          <w:sz w:val="24"/>
          <w:szCs w:val="24"/>
          <w:lang/>
        </w:rPr>
        <w:t xml:space="preserve"> може да функционише као део мешовитог </w:t>
      </w:r>
      <w:r w:rsidR="00FC66C5" w:rsidRPr="00830D12">
        <w:rPr>
          <w:rFonts w:ascii="Times New Roman" w:hAnsi="Times New Roman"/>
          <w:sz w:val="24"/>
          <w:szCs w:val="24"/>
          <w:lang/>
        </w:rPr>
        <w:t>приређивања</w:t>
      </w:r>
      <w:r w:rsidR="0049418D" w:rsidRPr="00830D12">
        <w:rPr>
          <w:rFonts w:ascii="Times New Roman" w:hAnsi="Times New Roman"/>
          <w:sz w:val="24"/>
          <w:szCs w:val="24"/>
          <w:lang/>
        </w:rPr>
        <w:t xml:space="preserve"> које укључује и кладионице тј. тзв. </w:t>
      </w:r>
      <w:r w:rsidRPr="00830D12">
        <w:rPr>
          <w:rFonts w:ascii="Times New Roman" w:hAnsi="Times New Roman"/>
          <w:sz w:val="24"/>
          <w:szCs w:val="24"/>
          <w:lang/>
        </w:rPr>
        <w:t>''</w:t>
      </w:r>
      <w:r w:rsidR="0049418D" w:rsidRPr="00830D12">
        <w:rPr>
          <w:rFonts w:ascii="Times New Roman" w:hAnsi="Times New Roman"/>
          <w:sz w:val="24"/>
          <w:szCs w:val="24"/>
          <w:lang/>
        </w:rPr>
        <w:t>земаљско клађење</w:t>
      </w:r>
      <w:r w:rsidRPr="00830D12">
        <w:rPr>
          <w:rFonts w:ascii="Times New Roman" w:hAnsi="Times New Roman"/>
          <w:sz w:val="24"/>
          <w:szCs w:val="24"/>
          <w:lang/>
        </w:rPr>
        <w:t>''</w:t>
      </w:r>
      <w:r w:rsidR="0049418D" w:rsidRPr="00830D12">
        <w:rPr>
          <w:rFonts w:ascii="Times New Roman" w:hAnsi="Times New Roman"/>
          <w:sz w:val="24"/>
          <w:szCs w:val="24"/>
          <w:lang/>
        </w:rPr>
        <w:t xml:space="preserve">. Тако може бити </w:t>
      </w:r>
      <w:r w:rsidRPr="00830D12">
        <w:rPr>
          <w:rFonts w:ascii="Times New Roman" w:hAnsi="Times New Roman"/>
          <w:sz w:val="24"/>
          <w:szCs w:val="24"/>
          <w:lang/>
        </w:rPr>
        <w:t>омогућено</w:t>
      </w:r>
      <w:r w:rsidR="0049418D" w:rsidRPr="00830D12">
        <w:rPr>
          <w:rFonts w:ascii="Times New Roman" w:hAnsi="Times New Roman"/>
          <w:sz w:val="24"/>
          <w:szCs w:val="24"/>
          <w:lang/>
        </w:rPr>
        <w:t xml:space="preserve"> странк</w:t>
      </w:r>
      <w:r w:rsidRPr="00830D12">
        <w:rPr>
          <w:rFonts w:ascii="Times New Roman" w:hAnsi="Times New Roman"/>
          <w:sz w:val="24"/>
          <w:szCs w:val="24"/>
          <w:lang/>
        </w:rPr>
        <w:t>ама да</w:t>
      </w:r>
      <w:r w:rsidR="0049418D" w:rsidRPr="00830D12">
        <w:rPr>
          <w:rFonts w:ascii="Times New Roman" w:hAnsi="Times New Roman"/>
          <w:sz w:val="24"/>
          <w:szCs w:val="24"/>
          <w:lang/>
        </w:rPr>
        <w:t xml:space="preserve"> готов</w:t>
      </w:r>
      <w:r w:rsidR="00FC66C5" w:rsidRPr="00830D12">
        <w:rPr>
          <w:rFonts w:ascii="Times New Roman" w:hAnsi="Times New Roman"/>
          <w:sz w:val="24"/>
          <w:szCs w:val="24"/>
          <w:lang/>
        </w:rPr>
        <w:t>ином допуњују евиденционе рачун</w:t>
      </w:r>
      <w:r w:rsidR="00FC66C5" w:rsidRPr="00830D12">
        <w:rPr>
          <w:rFonts w:ascii="Times New Roman" w:hAnsi="Times New Roman"/>
          <w:sz w:val="24"/>
          <w:szCs w:val="24"/>
          <w:lang w:val="en-US"/>
        </w:rPr>
        <w:t>e</w:t>
      </w:r>
      <w:r w:rsidR="0049418D" w:rsidRPr="00830D12">
        <w:rPr>
          <w:rFonts w:ascii="Times New Roman" w:hAnsi="Times New Roman"/>
          <w:sz w:val="24"/>
          <w:szCs w:val="24"/>
          <w:lang/>
        </w:rPr>
        <w:t xml:space="preserve"> на уплатно-исплатном месту, а онда исте користе за </w:t>
      </w:r>
      <w:r w:rsidRPr="00830D12">
        <w:rPr>
          <w:rFonts w:ascii="Times New Roman" w:hAnsi="Times New Roman"/>
          <w:sz w:val="24"/>
          <w:szCs w:val="24"/>
          <w:lang/>
        </w:rPr>
        <w:t>''</w:t>
      </w:r>
      <w:r w:rsidRPr="00830D12">
        <w:rPr>
          <w:rFonts w:ascii="Times New Roman" w:hAnsi="Times New Roman"/>
          <w:sz w:val="24"/>
          <w:szCs w:val="24"/>
          <w:lang/>
        </w:rPr>
        <w:t>on line</w:t>
      </w:r>
      <w:r w:rsidRPr="00830D12">
        <w:rPr>
          <w:rFonts w:ascii="Times New Roman" w:hAnsi="Times New Roman"/>
          <w:sz w:val="24"/>
          <w:szCs w:val="24"/>
          <w:lang/>
        </w:rPr>
        <w:t>''</w:t>
      </w:r>
      <w:r w:rsidR="0049418D" w:rsidRPr="00830D12">
        <w:rPr>
          <w:rFonts w:ascii="Times New Roman" w:hAnsi="Times New Roman"/>
          <w:sz w:val="24"/>
          <w:szCs w:val="24"/>
          <w:lang/>
        </w:rPr>
        <w:t xml:space="preserve"> игре</w:t>
      </w:r>
      <w:r w:rsidRPr="00830D12">
        <w:rPr>
          <w:rFonts w:ascii="Times New Roman" w:hAnsi="Times New Roman"/>
          <w:sz w:val="24"/>
          <w:szCs w:val="24"/>
          <w:lang/>
        </w:rPr>
        <w:t>;</w:t>
      </w:r>
    </w:p>
    <w:p w:rsid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073696">
        <w:rPr>
          <w:rFonts w:ascii="Times New Roman" w:hAnsi="Times New Roman"/>
          <w:sz w:val="24"/>
          <w:szCs w:val="24"/>
          <w:lang/>
        </w:rPr>
        <w:t xml:space="preserve"> </w:t>
      </w:r>
      <w:r w:rsidRPr="00830D12">
        <w:rPr>
          <w:rFonts w:ascii="Times New Roman" w:hAnsi="Times New Roman"/>
          <w:sz w:val="24"/>
          <w:szCs w:val="24"/>
          <w:lang/>
        </w:rPr>
        <w:t>т</w:t>
      </w:r>
      <w:r w:rsidR="00FC66C5" w:rsidRPr="00830D12">
        <w:rPr>
          <w:rFonts w:ascii="Times New Roman" w:hAnsi="Times New Roman"/>
          <w:sz w:val="24"/>
          <w:szCs w:val="24"/>
          <w:lang/>
        </w:rPr>
        <w:t xml:space="preserve">рансфери између странака: </w:t>
      </w:r>
      <w:r>
        <w:rPr>
          <w:rFonts w:ascii="Times New Roman" w:hAnsi="Times New Roman"/>
          <w:sz w:val="24"/>
          <w:szCs w:val="24"/>
          <w:lang/>
        </w:rPr>
        <w:t>обвезници</w:t>
      </w:r>
      <w:r w:rsidR="00FC66C5" w:rsidRPr="00830D12">
        <w:rPr>
          <w:rFonts w:ascii="Times New Roman" w:hAnsi="Times New Roman"/>
          <w:sz w:val="24"/>
          <w:szCs w:val="24"/>
          <w:lang/>
        </w:rPr>
        <w:t xml:space="preserve"> могу дозволити или бити свесни да странке преносе новац између себе без коришћења свог евиденционог рачуна код </w:t>
      </w:r>
      <w:r>
        <w:rPr>
          <w:rFonts w:ascii="Times New Roman" w:hAnsi="Times New Roman"/>
          <w:sz w:val="24"/>
          <w:szCs w:val="24"/>
          <w:lang/>
        </w:rPr>
        <w:t>истих</w:t>
      </w:r>
      <w:r w:rsidR="00FC66C5" w:rsidRPr="00830D12">
        <w:rPr>
          <w:rFonts w:ascii="Times New Roman" w:hAnsi="Times New Roman"/>
          <w:sz w:val="24"/>
          <w:szCs w:val="24"/>
          <w:lang/>
        </w:rPr>
        <w:t>;</w:t>
      </w:r>
    </w:p>
    <w:p w:rsidR="00FC66C5" w:rsidRP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FC66C5" w:rsidRPr="00830D12">
        <w:rPr>
          <w:rFonts w:ascii="Times New Roman" w:hAnsi="Times New Roman"/>
          <w:sz w:val="24"/>
          <w:szCs w:val="24"/>
          <w:lang/>
        </w:rPr>
        <w:t xml:space="preserve"> </w:t>
      </w:r>
      <w:r w:rsidR="00073696">
        <w:rPr>
          <w:rFonts w:ascii="Times New Roman" w:hAnsi="Times New Roman"/>
          <w:sz w:val="24"/>
          <w:szCs w:val="24"/>
          <w:lang/>
        </w:rPr>
        <w:t xml:space="preserve"> </w:t>
      </w:r>
      <w:r w:rsidR="00FC66C5" w:rsidRPr="00830D12">
        <w:rPr>
          <w:rFonts w:ascii="Times New Roman" w:hAnsi="Times New Roman"/>
          <w:sz w:val="24"/>
          <w:szCs w:val="24"/>
          <w:lang/>
        </w:rPr>
        <w:t xml:space="preserve">неправилна употреба трећих лица: </w:t>
      </w:r>
      <w:r>
        <w:rPr>
          <w:rFonts w:ascii="Times New Roman" w:hAnsi="Times New Roman"/>
          <w:sz w:val="24"/>
          <w:szCs w:val="24"/>
          <w:lang/>
        </w:rPr>
        <w:t>особе које се баве криминалом</w:t>
      </w:r>
      <w:r w:rsidR="00FC66C5" w:rsidRPr="00830D12">
        <w:rPr>
          <w:rFonts w:ascii="Times New Roman" w:hAnsi="Times New Roman"/>
          <w:sz w:val="24"/>
          <w:szCs w:val="24"/>
          <w:lang/>
        </w:rPr>
        <w:t xml:space="preserve"> могу користити </w:t>
      </w:r>
      <w:r>
        <w:rPr>
          <w:rFonts w:ascii="Times New Roman" w:hAnsi="Times New Roman"/>
          <w:sz w:val="24"/>
          <w:szCs w:val="24"/>
          <w:lang/>
        </w:rPr>
        <w:t>''</w:t>
      </w:r>
      <w:r w:rsidR="00FC66C5" w:rsidRPr="00830D12">
        <w:rPr>
          <w:rFonts w:ascii="Times New Roman" w:hAnsi="Times New Roman"/>
          <w:sz w:val="24"/>
          <w:szCs w:val="24"/>
          <w:lang/>
        </w:rPr>
        <w:t>треће стране</w:t>
      </w:r>
      <w:r>
        <w:rPr>
          <w:rFonts w:ascii="Times New Roman" w:hAnsi="Times New Roman"/>
          <w:sz w:val="24"/>
          <w:szCs w:val="24"/>
          <w:lang/>
        </w:rPr>
        <w:t>'',</w:t>
      </w:r>
      <w:r w:rsidR="00FC66C5" w:rsidRPr="00830D12">
        <w:rPr>
          <w:rFonts w:ascii="Times New Roman" w:hAnsi="Times New Roman"/>
          <w:sz w:val="24"/>
          <w:szCs w:val="24"/>
          <w:lang/>
        </w:rPr>
        <w:t xml:space="preserve"> или анонимне</w:t>
      </w:r>
      <w:r>
        <w:rPr>
          <w:rFonts w:ascii="Times New Roman" w:hAnsi="Times New Roman"/>
          <w:sz w:val="24"/>
          <w:szCs w:val="24"/>
          <w:lang/>
        </w:rPr>
        <w:t>,</w:t>
      </w:r>
      <w:r w:rsidR="00FC66C5" w:rsidRPr="00830D12">
        <w:rPr>
          <w:rFonts w:ascii="Times New Roman" w:hAnsi="Times New Roman"/>
          <w:sz w:val="24"/>
          <w:szCs w:val="24"/>
          <w:lang/>
        </w:rPr>
        <w:t xml:space="preserve"> или идентификоване агенте за коцкање одређених износа у њихово име како би се избегла провера </w:t>
      </w:r>
      <w:r w:rsidR="00073696">
        <w:rPr>
          <w:rFonts w:ascii="Times New Roman" w:hAnsi="Times New Roman"/>
          <w:sz w:val="24"/>
          <w:szCs w:val="24"/>
          <w:lang/>
        </w:rPr>
        <w:t xml:space="preserve">идентитета </w:t>
      </w:r>
      <w:r w:rsidR="00FC66C5" w:rsidRPr="00830D12">
        <w:rPr>
          <w:rFonts w:ascii="Times New Roman" w:hAnsi="Times New Roman"/>
          <w:sz w:val="24"/>
          <w:szCs w:val="24"/>
          <w:lang/>
        </w:rPr>
        <w:t>странк</w:t>
      </w:r>
      <w:r w:rsidR="00073696">
        <w:rPr>
          <w:rFonts w:ascii="Times New Roman" w:hAnsi="Times New Roman"/>
          <w:sz w:val="24"/>
          <w:szCs w:val="24"/>
          <w:lang/>
        </w:rPr>
        <w:t>е</w:t>
      </w:r>
      <w:r w:rsidR="00FC66C5" w:rsidRPr="00830D12">
        <w:rPr>
          <w:rFonts w:ascii="Times New Roman" w:hAnsi="Times New Roman"/>
          <w:sz w:val="24"/>
          <w:szCs w:val="24"/>
          <w:lang/>
        </w:rPr>
        <w:t xml:space="preserve">. </w:t>
      </w:r>
      <w:r w:rsidR="00073696">
        <w:rPr>
          <w:rFonts w:ascii="Times New Roman" w:hAnsi="Times New Roman"/>
          <w:sz w:val="24"/>
          <w:szCs w:val="24"/>
          <w:lang/>
        </w:rPr>
        <w:t>''</w:t>
      </w:r>
      <w:r w:rsidR="00FC66C5" w:rsidRPr="00830D12">
        <w:rPr>
          <w:rFonts w:ascii="Times New Roman" w:hAnsi="Times New Roman"/>
          <w:sz w:val="24"/>
          <w:szCs w:val="24"/>
          <w:lang/>
        </w:rPr>
        <w:t>Трећа лица</w:t>
      </w:r>
      <w:r w:rsidR="00073696">
        <w:rPr>
          <w:rFonts w:ascii="Times New Roman" w:hAnsi="Times New Roman"/>
          <w:sz w:val="24"/>
          <w:szCs w:val="24"/>
          <w:lang/>
        </w:rPr>
        <w:t>''</w:t>
      </w:r>
      <w:r w:rsidR="00FC66C5" w:rsidRPr="00830D12">
        <w:rPr>
          <w:rFonts w:ascii="Times New Roman" w:hAnsi="Times New Roman"/>
          <w:sz w:val="24"/>
          <w:szCs w:val="24"/>
          <w:lang/>
        </w:rPr>
        <w:t xml:space="preserve"> се могу користити за коцкање у име других са минималном </w:t>
      </w:r>
      <w:r w:rsidR="00073696">
        <w:rPr>
          <w:rFonts w:ascii="Times New Roman" w:hAnsi="Times New Roman"/>
          <w:sz w:val="24"/>
          <w:szCs w:val="24"/>
          <w:lang/>
        </w:rPr>
        <w:t>износом;</w:t>
      </w:r>
    </w:p>
    <w:p w:rsidR="00FC66C5" w:rsidRPr="00073696" w:rsidRDefault="00073696" w:rsidP="00073696">
      <w:pPr>
        <w:spacing w:after="0" w:line="240" w:lineRule="auto"/>
        <w:ind w:firstLine="705"/>
        <w:jc w:val="both"/>
        <w:rPr>
          <w:rFonts w:ascii="Times New Roman" w:hAnsi="Times New Roman"/>
          <w:sz w:val="24"/>
          <w:szCs w:val="24"/>
          <w:lang/>
        </w:rPr>
      </w:pPr>
      <w:r>
        <w:rPr>
          <w:rFonts w:ascii="Times New Roman" w:hAnsi="Times New Roman"/>
          <w:sz w:val="24"/>
          <w:szCs w:val="24"/>
          <w:lang/>
        </w:rPr>
        <w:t>- к</w:t>
      </w:r>
      <w:r w:rsidR="00FC66C5" w:rsidRPr="00073696">
        <w:rPr>
          <w:rFonts w:ascii="Times New Roman" w:hAnsi="Times New Roman"/>
          <w:sz w:val="24"/>
          <w:szCs w:val="24"/>
          <w:lang/>
        </w:rPr>
        <w:t xml:space="preserve">оришћење евиденционих рачуна код </w:t>
      </w:r>
      <w:r>
        <w:rPr>
          <w:rFonts w:ascii="Times New Roman" w:hAnsi="Times New Roman"/>
          <w:sz w:val="24"/>
          <w:szCs w:val="24"/>
          <w:lang/>
        </w:rPr>
        <w:t>обвезника</w:t>
      </w:r>
      <w:r w:rsidR="00FC66C5" w:rsidRPr="00073696">
        <w:rPr>
          <w:rFonts w:ascii="Times New Roman" w:hAnsi="Times New Roman"/>
          <w:sz w:val="24"/>
          <w:szCs w:val="24"/>
          <w:lang/>
        </w:rPr>
        <w:t xml:space="preserve">: без задовољавајућих интерних контрола, странке могу користити ове рачуне за депоновање и повлачење без коцкања и </w:t>
      </w:r>
      <w:r>
        <w:rPr>
          <w:rFonts w:ascii="Times New Roman" w:hAnsi="Times New Roman"/>
          <w:sz w:val="24"/>
          <w:szCs w:val="24"/>
          <w:lang/>
        </w:rPr>
        <w:t xml:space="preserve">уз </w:t>
      </w:r>
      <w:r w:rsidR="00FC66C5" w:rsidRPr="00073696">
        <w:rPr>
          <w:rFonts w:ascii="Times New Roman" w:hAnsi="Times New Roman"/>
          <w:sz w:val="24"/>
          <w:szCs w:val="24"/>
          <w:lang/>
        </w:rPr>
        <w:t xml:space="preserve">минималне </w:t>
      </w:r>
      <w:r>
        <w:rPr>
          <w:rFonts w:ascii="Times New Roman" w:hAnsi="Times New Roman"/>
          <w:sz w:val="24"/>
          <w:szCs w:val="24"/>
          <w:lang/>
        </w:rPr>
        <w:t>улоге;</w:t>
      </w:r>
    </w:p>
    <w:p w:rsidR="00FC66C5" w:rsidRPr="00D71F89" w:rsidRDefault="00073696" w:rsidP="00073696">
      <w:pPr>
        <w:spacing w:after="0" w:line="240" w:lineRule="auto"/>
        <w:ind w:firstLine="705"/>
        <w:jc w:val="both"/>
        <w:rPr>
          <w:rFonts w:ascii="Times New Roman" w:hAnsi="Times New Roman"/>
          <w:sz w:val="24"/>
          <w:szCs w:val="24"/>
          <w:lang/>
        </w:rPr>
      </w:pPr>
      <w:r>
        <w:rPr>
          <w:rFonts w:ascii="Times New Roman" w:hAnsi="Times New Roman"/>
          <w:sz w:val="24"/>
          <w:szCs w:val="24"/>
          <w:lang/>
        </w:rPr>
        <w:t>- в</w:t>
      </w:r>
      <w:r w:rsidR="00FC66C5" w:rsidRPr="00073696">
        <w:rPr>
          <w:rFonts w:ascii="Times New Roman" w:hAnsi="Times New Roman"/>
          <w:sz w:val="24"/>
          <w:szCs w:val="24"/>
          <w:lang/>
        </w:rPr>
        <w:t xml:space="preserve">ишекориснички рачун – </w:t>
      </w:r>
      <w:r>
        <w:rPr>
          <w:rFonts w:ascii="Times New Roman" w:hAnsi="Times New Roman"/>
          <w:sz w:val="24"/>
          <w:szCs w:val="24"/>
          <w:lang/>
        </w:rPr>
        <w:t>on line</w:t>
      </w:r>
      <w:r w:rsidR="00FC66C5" w:rsidRPr="00073696">
        <w:rPr>
          <w:rFonts w:ascii="Times New Roman" w:hAnsi="Times New Roman"/>
          <w:sz w:val="24"/>
          <w:szCs w:val="24"/>
          <w:lang/>
        </w:rPr>
        <w:t xml:space="preserve"> новчаник: операт</w:t>
      </w:r>
      <w:r>
        <w:rPr>
          <w:rFonts w:ascii="Times New Roman" w:hAnsi="Times New Roman"/>
          <w:sz w:val="24"/>
          <w:szCs w:val="24"/>
          <w:lang/>
        </w:rPr>
        <w:t>о</w:t>
      </w:r>
      <w:r w:rsidR="00FC66C5" w:rsidRPr="00073696">
        <w:rPr>
          <w:rFonts w:ascii="Times New Roman" w:hAnsi="Times New Roman"/>
          <w:sz w:val="24"/>
          <w:szCs w:val="24"/>
          <w:lang/>
        </w:rPr>
        <w:t>р</w:t>
      </w:r>
      <w:r>
        <w:rPr>
          <w:rFonts w:ascii="Times New Roman" w:hAnsi="Times New Roman"/>
          <w:sz w:val="24"/>
          <w:szCs w:val="24"/>
          <w:lang/>
        </w:rPr>
        <w:t>/провајдер</w:t>
      </w:r>
      <w:r w:rsidR="00FC66C5" w:rsidRPr="00073696">
        <w:rPr>
          <w:rFonts w:ascii="Times New Roman" w:hAnsi="Times New Roman"/>
          <w:sz w:val="24"/>
          <w:szCs w:val="24"/>
          <w:lang/>
        </w:rPr>
        <w:t xml:space="preserve"> може поседовати и контролисати више </w:t>
      </w:r>
      <w:r>
        <w:rPr>
          <w:rFonts w:ascii="Times New Roman" w:hAnsi="Times New Roman"/>
          <w:sz w:val="24"/>
          <w:szCs w:val="24"/>
          <w:lang/>
        </w:rPr>
        <w:t>web</w:t>
      </w:r>
      <w:r w:rsidR="00FC66C5" w:rsidRPr="00073696">
        <w:rPr>
          <w:rFonts w:ascii="Times New Roman" w:hAnsi="Times New Roman"/>
          <w:sz w:val="24"/>
          <w:szCs w:val="24"/>
          <w:lang/>
        </w:rPr>
        <w:t xml:space="preserve"> страница. Појединачне </w:t>
      </w:r>
      <w:r>
        <w:rPr>
          <w:rFonts w:ascii="Times New Roman" w:hAnsi="Times New Roman"/>
          <w:sz w:val="24"/>
          <w:szCs w:val="24"/>
          <w:lang/>
        </w:rPr>
        <w:t>web</w:t>
      </w:r>
      <w:r w:rsidR="00FC66C5" w:rsidRPr="00073696">
        <w:rPr>
          <w:rFonts w:ascii="Times New Roman" w:hAnsi="Times New Roman"/>
          <w:sz w:val="24"/>
          <w:szCs w:val="24"/>
          <w:lang/>
        </w:rPr>
        <w:t xml:space="preserve"> странице такође нуде низ различитих врста коцкања. Странке могу да одвоје различите врсте </w:t>
      </w:r>
      <w:r>
        <w:rPr>
          <w:rFonts w:ascii="Times New Roman" w:hAnsi="Times New Roman"/>
          <w:sz w:val="24"/>
          <w:szCs w:val="24"/>
          <w:lang/>
        </w:rPr>
        <w:t>игара на срећу преко средстава електронске комуникације,</w:t>
      </w:r>
      <w:r w:rsidR="00FC66C5" w:rsidRPr="00073696">
        <w:rPr>
          <w:rFonts w:ascii="Times New Roman" w:hAnsi="Times New Roman"/>
          <w:sz w:val="24"/>
          <w:szCs w:val="24"/>
          <w:lang/>
        </w:rPr>
        <w:t xml:space="preserve"> које се </w:t>
      </w:r>
      <w:r>
        <w:rPr>
          <w:rFonts w:ascii="Times New Roman" w:hAnsi="Times New Roman"/>
          <w:sz w:val="24"/>
          <w:szCs w:val="24"/>
          <w:lang/>
        </w:rPr>
        <w:t>одвијају</w:t>
      </w:r>
      <w:r w:rsidR="00FC66C5" w:rsidRPr="00073696">
        <w:rPr>
          <w:rFonts w:ascii="Times New Roman" w:hAnsi="Times New Roman"/>
          <w:sz w:val="24"/>
          <w:szCs w:val="24"/>
          <w:lang/>
        </w:rPr>
        <w:t xml:space="preserve"> </w:t>
      </w:r>
      <w:r>
        <w:rPr>
          <w:rFonts w:ascii="Times New Roman" w:hAnsi="Times New Roman"/>
          <w:sz w:val="24"/>
          <w:szCs w:val="24"/>
          <w:lang/>
        </w:rPr>
        <w:t>код</w:t>
      </w:r>
      <w:r w:rsidR="00FC66C5" w:rsidRPr="00073696">
        <w:rPr>
          <w:rFonts w:ascii="Times New Roman" w:hAnsi="Times New Roman"/>
          <w:sz w:val="24"/>
          <w:szCs w:val="24"/>
          <w:lang/>
        </w:rPr>
        <w:t xml:space="preserve"> ист</w:t>
      </w:r>
      <w:r>
        <w:rPr>
          <w:rFonts w:ascii="Times New Roman" w:hAnsi="Times New Roman"/>
          <w:sz w:val="24"/>
          <w:szCs w:val="24"/>
          <w:lang/>
        </w:rPr>
        <w:t>ог</w:t>
      </w:r>
      <w:r w:rsidR="00FC66C5" w:rsidRPr="00073696">
        <w:rPr>
          <w:rFonts w:ascii="Times New Roman" w:hAnsi="Times New Roman"/>
          <w:sz w:val="24"/>
          <w:szCs w:val="24"/>
          <w:lang/>
        </w:rPr>
        <w:t xml:space="preserve"> операт</w:t>
      </w:r>
      <w:r>
        <w:rPr>
          <w:rFonts w:ascii="Times New Roman" w:hAnsi="Times New Roman"/>
          <w:sz w:val="24"/>
          <w:szCs w:val="24"/>
          <w:lang/>
        </w:rPr>
        <w:t>o</w:t>
      </w:r>
      <w:r w:rsidR="00FC66C5" w:rsidRPr="00073696">
        <w:rPr>
          <w:rFonts w:ascii="Times New Roman" w:hAnsi="Times New Roman"/>
          <w:sz w:val="24"/>
          <w:szCs w:val="24"/>
          <w:lang/>
        </w:rPr>
        <w:t>р</w:t>
      </w:r>
      <w:r>
        <w:rPr>
          <w:rFonts w:ascii="Times New Roman" w:hAnsi="Times New Roman"/>
          <w:sz w:val="24"/>
          <w:szCs w:val="24"/>
          <w:lang/>
        </w:rPr>
        <w:t>а/провајдера</w:t>
      </w:r>
      <w:r w:rsidR="00FC66C5" w:rsidRPr="00073696">
        <w:rPr>
          <w:rFonts w:ascii="Times New Roman" w:hAnsi="Times New Roman"/>
          <w:sz w:val="24"/>
          <w:szCs w:val="24"/>
          <w:lang/>
        </w:rPr>
        <w:t xml:space="preserve">, или путем истог </w:t>
      </w:r>
      <w:r>
        <w:rPr>
          <w:rFonts w:ascii="Times New Roman" w:hAnsi="Times New Roman"/>
          <w:sz w:val="24"/>
          <w:szCs w:val="24"/>
          <w:lang/>
        </w:rPr>
        <w:t>web</w:t>
      </w:r>
      <w:r w:rsidR="00FC66C5" w:rsidRPr="00073696">
        <w:rPr>
          <w:rFonts w:ascii="Times New Roman" w:hAnsi="Times New Roman"/>
          <w:sz w:val="24"/>
          <w:szCs w:val="24"/>
          <w:lang/>
        </w:rPr>
        <w:t xml:space="preserve"> сајта из легитимних разлога, нпр. да прате њихове перформансе у различитим областима. Међутим, корисници могу отворити вишеструке рачуне или ''</w:t>
      </w:r>
      <w:r>
        <w:rPr>
          <w:rFonts w:ascii="Times New Roman" w:hAnsi="Times New Roman"/>
          <w:sz w:val="24"/>
          <w:szCs w:val="24"/>
          <w:lang/>
        </w:rPr>
        <w:t>on line</w:t>
      </w:r>
      <w:r w:rsidR="00FC66C5" w:rsidRPr="00073696">
        <w:rPr>
          <w:rFonts w:ascii="Times New Roman" w:hAnsi="Times New Roman"/>
          <w:sz w:val="24"/>
          <w:szCs w:val="24"/>
          <w:lang/>
        </w:rPr>
        <w:t xml:space="preserve"> новчанике'' из непоштених и непримерених разлога, укључујући покушај смањења нивоа потрошње</w:t>
      </w:r>
      <w:r w:rsidR="00D71F89">
        <w:rPr>
          <w:rFonts w:ascii="Times New Roman" w:hAnsi="Times New Roman"/>
          <w:sz w:val="24"/>
          <w:szCs w:val="24"/>
          <w:lang/>
        </w:rPr>
        <w:t>,</w:t>
      </w:r>
      <w:r w:rsidR="00FC66C5" w:rsidRPr="00073696">
        <w:rPr>
          <w:rFonts w:ascii="Times New Roman" w:hAnsi="Times New Roman"/>
          <w:sz w:val="24"/>
          <w:szCs w:val="24"/>
          <w:lang/>
        </w:rPr>
        <w:t xml:space="preserve"> или д</w:t>
      </w:r>
      <w:r w:rsidR="00D71F89">
        <w:rPr>
          <w:rFonts w:ascii="Times New Roman" w:hAnsi="Times New Roman"/>
          <w:sz w:val="24"/>
          <w:szCs w:val="24"/>
          <w:lang/>
        </w:rPr>
        <w:t>а се избегне ниво прага провере</w:t>
      </w:r>
      <w:r w:rsidR="00D71F89">
        <w:rPr>
          <w:rFonts w:ascii="Times New Roman" w:hAnsi="Times New Roman"/>
          <w:sz w:val="24"/>
          <w:szCs w:val="24"/>
          <w:lang/>
        </w:rPr>
        <w:t>;</w:t>
      </w:r>
    </w:p>
    <w:p w:rsidR="00FC66C5"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п</w:t>
      </w:r>
      <w:r w:rsidR="00484BB2" w:rsidRPr="00D71F89">
        <w:rPr>
          <w:rFonts w:ascii="Times New Roman" w:hAnsi="Times New Roman"/>
          <w:sz w:val="24"/>
          <w:szCs w:val="24"/>
          <w:lang/>
        </w:rPr>
        <w:t xml:space="preserve">ромене на рачунима финансијских институција: странке могу имати у више финансијских институција рачуне и можда ће желети да промене који од тих рачуна користе за </w:t>
      </w:r>
      <w:r>
        <w:rPr>
          <w:rFonts w:ascii="Times New Roman" w:hAnsi="Times New Roman"/>
          <w:sz w:val="24"/>
          <w:szCs w:val="24"/>
          <w:lang/>
        </w:rPr>
        <w:t>on line</w:t>
      </w:r>
      <w:r w:rsidR="00484BB2" w:rsidRPr="00D71F89">
        <w:rPr>
          <w:rFonts w:ascii="Times New Roman" w:hAnsi="Times New Roman"/>
          <w:sz w:val="24"/>
          <w:szCs w:val="24"/>
          <w:lang/>
        </w:rPr>
        <w:t xml:space="preserve"> клађење. То може бити из легитимних разлога</w:t>
      </w:r>
      <w:r>
        <w:rPr>
          <w:rFonts w:ascii="Times New Roman" w:hAnsi="Times New Roman"/>
          <w:sz w:val="24"/>
          <w:szCs w:val="24"/>
          <w:lang/>
        </w:rPr>
        <w:t>,</w:t>
      </w:r>
      <w:r w:rsidR="00484BB2" w:rsidRPr="00D71F89">
        <w:rPr>
          <w:rFonts w:ascii="Times New Roman" w:hAnsi="Times New Roman"/>
          <w:sz w:val="24"/>
          <w:szCs w:val="24"/>
          <w:lang/>
        </w:rPr>
        <w:t xml:space="preserve"> или можда намера да унесе забуну ревизорском трагу</w:t>
      </w:r>
      <w:r>
        <w:rPr>
          <w:rFonts w:ascii="Times New Roman" w:hAnsi="Times New Roman"/>
          <w:sz w:val="24"/>
          <w:szCs w:val="24"/>
          <w:lang/>
        </w:rPr>
        <w:t>,</w:t>
      </w:r>
      <w:r w:rsidR="00484BB2" w:rsidRPr="00D71F89">
        <w:rPr>
          <w:rFonts w:ascii="Times New Roman" w:hAnsi="Times New Roman"/>
          <w:sz w:val="24"/>
          <w:szCs w:val="24"/>
          <w:lang/>
        </w:rPr>
        <w:t xml:space="preserve"> или да уведе трансакције треће стране без потребног скретања пажње</w:t>
      </w:r>
      <w:r>
        <w:rPr>
          <w:rFonts w:ascii="Times New Roman" w:hAnsi="Times New Roman"/>
          <w:sz w:val="24"/>
          <w:szCs w:val="24"/>
          <w:lang/>
        </w:rPr>
        <w:t>;</w:t>
      </w: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п</w:t>
      </w:r>
      <w:r w:rsidR="00484BB2" w:rsidRPr="00D71F89">
        <w:rPr>
          <w:rFonts w:ascii="Times New Roman" w:hAnsi="Times New Roman"/>
          <w:sz w:val="24"/>
          <w:szCs w:val="24"/>
          <w:lang/>
        </w:rPr>
        <w:t xml:space="preserve">ревара идентитета: детаљи о рачунима финансијских институција могу се украсти и користити на </w:t>
      </w:r>
      <w:r>
        <w:rPr>
          <w:rFonts w:ascii="Times New Roman" w:hAnsi="Times New Roman"/>
          <w:sz w:val="24"/>
          <w:szCs w:val="24"/>
          <w:lang/>
        </w:rPr>
        <w:t>web</w:t>
      </w:r>
      <w:r w:rsidR="00484BB2" w:rsidRPr="00D71F89">
        <w:rPr>
          <w:rFonts w:ascii="Times New Roman" w:hAnsi="Times New Roman"/>
          <w:sz w:val="24"/>
          <w:szCs w:val="24"/>
          <w:lang/>
        </w:rPr>
        <w:t xml:space="preserve"> страницама. Украдени иде</w:t>
      </w:r>
      <w:r>
        <w:rPr>
          <w:rFonts w:ascii="Times New Roman" w:hAnsi="Times New Roman"/>
          <w:sz w:val="24"/>
          <w:szCs w:val="24"/>
          <w:lang/>
        </w:rPr>
        <w:t>н</w:t>
      </w:r>
      <w:r w:rsidR="00484BB2" w:rsidRPr="00D71F89">
        <w:rPr>
          <w:rFonts w:ascii="Times New Roman" w:hAnsi="Times New Roman"/>
          <w:sz w:val="24"/>
          <w:szCs w:val="24"/>
          <w:lang/>
        </w:rPr>
        <w:t>тит</w:t>
      </w:r>
      <w:r>
        <w:rPr>
          <w:rFonts w:ascii="Times New Roman" w:hAnsi="Times New Roman"/>
          <w:sz w:val="24"/>
          <w:szCs w:val="24"/>
          <w:lang/>
        </w:rPr>
        <w:t>е</w:t>
      </w:r>
      <w:r w:rsidR="00484BB2" w:rsidRPr="00D71F89">
        <w:rPr>
          <w:rFonts w:ascii="Times New Roman" w:hAnsi="Times New Roman"/>
          <w:sz w:val="24"/>
          <w:szCs w:val="24"/>
          <w:lang/>
        </w:rPr>
        <w:t xml:space="preserve">ти се такође могу успешно користити за отварање рачуна код финансијских институција и такви рачуни се могу користити на </w:t>
      </w:r>
      <w:r>
        <w:rPr>
          <w:rFonts w:ascii="Times New Roman" w:hAnsi="Times New Roman"/>
          <w:sz w:val="24"/>
          <w:szCs w:val="24"/>
          <w:lang/>
        </w:rPr>
        <w:t>web</w:t>
      </w:r>
      <w:r w:rsidR="00484BB2" w:rsidRPr="00D71F89">
        <w:rPr>
          <w:rFonts w:ascii="Times New Roman" w:hAnsi="Times New Roman"/>
          <w:sz w:val="24"/>
          <w:szCs w:val="24"/>
          <w:lang/>
        </w:rPr>
        <w:t xml:space="preserve"> страницама, преко којих се затим може отворити више налога за </w:t>
      </w:r>
      <w:r>
        <w:rPr>
          <w:rFonts w:ascii="Times New Roman" w:hAnsi="Times New Roman"/>
          <w:sz w:val="24"/>
          <w:szCs w:val="24"/>
          <w:lang/>
        </w:rPr>
        <w:t>учествовање у играма на срећу</w:t>
      </w:r>
      <w:r w:rsidR="00484BB2" w:rsidRPr="00D71F89">
        <w:rPr>
          <w:rFonts w:ascii="Times New Roman" w:hAnsi="Times New Roman"/>
          <w:sz w:val="24"/>
          <w:szCs w:val="24"/>
          <w:lang/>
        </w:rPr>
        <w:t xml:space="preserve"> преко средстава електронске комуникације</w:t>
      </w:r>
      <w:r>
        <w:rPr>
          <w:rFonts w:ascii="Times New Roman" w:hAnsi="Times New Roman"/>
          <w:sz w:val="24"/>
          <w:szCs w:val="24"/>
          <w:lang/>
        </w:rPr>
        <w:t>,</w:t>
      </w:r>
      <w:r w:rsidR="00484BB2" w:rsidRPr="00D71F89">
        <w:rPr>
          <w:rFonts w:ascii="Times New Roman" w:hAnsi="Times New Roman"/>
          <w:sz w:val="24"/>
          <w:szCs w:val="24"/>
          <w:lang/>
        </w:rPr>
        <w:t xml:space="preserve"> користећи украдене идентитете</w:t>
      </w:r>
      <w:r>
        <w:rPr>
          <w:rFonts w:ascii="Times New Roman" w:hAnsi="Times New Roman"/>
          <w:sz w:val="24"/>
          <w:szCs w:val="24"/>
          <w:lang/>
        </w:rPr>
        <w:t>;</w:t>
      </w:r>
    </w:p>
    <w:p w:rsidR="0004602E" w:rsidRDefault="0004602E" w:rsidP="00D71F89">
      <w:pPr>
        <w:spacing w:after="0" w:line="240" w:lineRule="auto"/>
        <w:ind w:firstLine="705"/>
        <w:jc w:val="both"/>
        <w:rPr>
          <w:rFonts w:ascii="Times New Roman" w:hAnsi="Times New Roman"/>
          <w:sz w:val="24"/>
          <w:szCs w:val="24"/>
          <w:lang/>
        </w:rPr>
      </w:pPr>
    </w:p>
    <w:p w:rsidR="0004602E" w:rsidRDefault="0004602E" w:rsidP="00D71F89">
      <w:pPr>
        <w:spacing w:after="0" w:line="240" w:lineRule="auto"/>
        <w:ind w:firstLine="705"/>
        <w:jc w:val="both"/>
        <w:rPr>
          <w:rFonts w:ascii="Times New Roman" w:hAnsi="Times New Roman"/>
          <w:sz w:val="24"/>
          <w:szCs w:val="24"/>
          <w:lang/>
        </w:rPr>
      </w:pP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п</w:t>
      </w:r>
      <w:r w:rsidR="00484BB2" w:rsidRPr="00D71F89">
        <w:rPr>
          <w:rFonts w:ascii="Times New Roman" w:hAnsi="Times New Roman"/>
          <w:sz w:val="24"/>
          <w:szCs w:val="24"/>
          <w:lang/>
        </w:rPr>
        <w:t xml:space="preserve">рипејд картице: коришћење готовине за финансирање припејд картице представља сличне ризике као код готовине. Обвезници не могу направити исти ниво унакрсне референтне провере </w:t>
      </w:r>
      <w:r>
        <w:rPr>
          <w:rFonts w:ascii="Times New Roman" w:hAnsi="Times New Roman"/>
          <w:sz w:val="24"/>
          <w:szCs w:val="24"/>
          <w:lang/>
        </w:rPr>
        <w:t xml:space="preserve">код </w:t>
      </w:r>
      <w:r w:rsidR="00484BB2" w:rsidRPr="00D71F89">
        <w:rPr>
          <w:rFonts w:ascii="Times New Roman" w:hAnsi="Times New Roman"/>
          <w:sz w:val="24"/>
          <w:szCs w:val="24"/>
          <w:lang/>
        </w:rPr>
        <w:t>неки</w:t>
      </w:r>
      <w:r>
        <w:rPr>
          <w:rFonts w:ascii="Times New Roman" w:hAnsi="Times New Roman"/>
          <w:sz w:val="24"/>
          <w:szCs w:val="24"/>
          <w:lang/>
        </w:rPr>
        <w:t>х</w:t>
      </w:r>
      <w:r w:rsidR="00484BB2" w:rsidRPr="00D71F89">
        <w:rPr>
          <w:rFonts w:ascii="Times New Roman" w:hAnsi="Times New Roman"/>
          <w:sz w:val="24"/>
          <w:szCs w:val="24"/>
          <w:lang/>
        </w:rPr>
        <w:t xml:space="preserve"> типова припејд картица</w:t>
      </w:r>
      <w:r>
        <w:rPr>
          <w:rFonts w:ascii="Times New Roman" w:hAnsi="Times New Roman"/>
          <w:sz w:val="24"/>
          <w:szCs w:val="24"/>
          <w:lang/>
        </w:rPr>
        <w:t>,</w:t>
      </w:r>
      <w:r w:rsidR="00484BB2" w:rsidRPr="00D71F89">
        <w:rPr>
          <w:rFonts w:ascii="Times New Roman" w:hAnsi="Times New Roman"/>
          <w:sz w:val="24"/>
          <w:szCs w:val="24"/>
          <w:lang/>
        </w:rPr>
        <w:t xml:space="preserve"> јер су ист</w:t>
      </w:r>
      <w:r>
        <w:rPr>
          <w:rFonts w:ascii="Times New Roman" w:hAnsi="Times New Roman"/>
          <w:sz w:val="24"/>
          <w:szCs w:val="24"/>
          <w:lang/>
        </w:rPr>
        <w:t>е</w:t>
      </w:r>
      <w:r w:rsidR="00484BB2" w:rsidRPr="00D71F89">
        <w:rPr>
          <w:rFonts w:ascii="Times New Roman" w:hAnsi="Times New Roman"/>
          <w:sz w:val="24"/>
          <w:szCs w:val="24"/>
          <w:lang/>
        </w:rPr>
        <w:t xml:space="preserve"> у могућности да извршавају трансакције и преко рачуна финансијских институција</w:t>
      </w:r>
      <w:r>
        <w:rPr>
          <w:rFonts w:ascii="Times New Roman" w:hAnsi="Times New Roman"/>
          <w:sz w:val="24"/>
          <w:szCs w:val="24"/>
          <w:lang/>
        </w:rPr>
        <w:t>;</w:t>
      </w: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електронски новчаник: </w:t>
      </w:r>
      <w:r w:rsidR="00484BB2" w:rsidRPr="00D71F89">
        <w:rPr>
          <w:rFonts w:ascii="Times New Roman" w:hAnsi="Times New Roman"/>
          <w:sz w:val="24"/>
          <w:szCs w:val="24"/>
          <w:lang/>
        </w:rPr>
        <w:t>евиденциони рачун код кој</w:t>
      </w:r>
      <w:r>
        <w:rPr>
          <w:rFonts w:ascii="Times New Roman" w:hAnsi="Times New Roman"/>
          <w:sz w:val="24"/>
          <w:szCs w:val="24"/>
          <w:lang/>
        </w:rPr>
        <w:t>ег</w:t>
      </w:r>
      <w:r w:rsidR="00484BB2" w:rsidRPr="00D71F89">
        <w:rPr>
          <w:rFonts w:ascii="Times New Roman" w:hAnsi="Times New Roman"/>
          <w:sz w:val="24"/>
          <w:szCs w:val="24"/>
          <w:lang/>
        </w:rPr>
        <w:t xml:space="preserve"> се прихвата само новац преко рачуна финансијских институција на име странк</w:t>
      </w:r>
      <w:r>
        <w:rPr>
          <w:rFonts w:ascii="Times New Roman" w:hAnsi="Times New Roman"/>
          <w:sz w:val="24"/>
          <w:szCs w:val="24"/>
          <w:lang/>
        </w:rPr>
        <w:t>е</w:t>
      </w:r>
      <w:r w:rsidR="00484BB2" w:rsidRPr="00D71F89">
        <w:rPr>
          <w:rFonts w:ascii="Times New Roman" w:hAnsi="Times New Roman"/>
          <w:sz w:val="24"/>
          <w:szCs w:val="24"/>
          <w:lang/>
        </w:rPr>
        <w:t xml:space="preserve"> обично не представља никакве веће или мање ризике од прања новца и финансирања тероризма у односу на то да су средства примљена директно</w:t>
      </w:r>
      <w:r w:rsidR="000473A5" w:rsidRPr="00D71F89">
        <w:rPr>
          <w:rFonts w:ascii="Times New Roman" w:hAnsi="Times New Roman"/>
          <w:sz w:val="24"/>
          <w:szCs w:val="24"/>
          <w:lang/>
        </w:rPr>
        <w:t xml:space="preserve"> из финансијске</w:t>
      </w:r>
      <w:r>
        <w:rPr>
          <w:rFonts w:ascii="Times New Roman" w:hAnsi="Times New Roman"/>
          <w:sz w:val="24"/>
          <w:szCs w:val="24"/>
          <w:lang/>
        </w:rPr>
        <w:t xml:space="preserve"> институције. Ипак, када странка изврши</w:t>
      </w:r>
      <w:r w:rsidR="000473A5" w:rsidRPr="00D71F89">
        <w:rPr>
          <w:rFonts w:ascii="Times New Roman" w:hAnsi="Times New Roman"/>
          <w:sz w:val="24"/>
          <w:szCs w:val="24"/>
          <w:lang/>
        </w:rPr>
        <w:t xml:space="preserve"> плаћање на евиденцион</w:t>
      </w:r>
      <w:r>
        <w:rPr>
          <w:rFonts w:ascii="Times New Roman" w:hAnsi="Times New Roman"/>
          <w:sz w:val="24"/>
          <w:szCs w:val="24"/>
          <w:lang/>
        </w:rPr>
        <w:t>о</w:t>
      </w:r>
      <w:r w:rsidR="000473A5" w:rsidRPr="00D71F89">
        <w:rPr>
          <w:rFonts w:ascii="Times New Roman" w:hAnsi="Times New Roman"/>
          <w:sz w:val="24"/>
          <w:szCs w:val="24"/>
          <w:lang/>
        </w:rPr>
        <w:t>м рачун</w:t>
      </w:r>
      <w:r>
        <w:rPr>
          <w:rFonts w:ascii="Times New Roman" w:hAnsi="Times New Roman"/>
          <w:sz w:val="24"/>
          <w:szCs w:val="24"/>
          <w:lang/>
        </w:rPr>
        <w:t>у,</w:t>
      </w:r>
      <w:r w:rsidR="000473A5" w:rsidRPr="00D71F89">
        <w:rPr>
          <w:rFonts w:ascii="Times New Roman" w:hAnsi="Times New Roman"/>
          <w:sz w:val="24"/>
          <w:szCs w:val="24"/>
          <w:lang/>
        </w:rPr>
        <w:t xml:space="preserve"> са рачуна својих финансијских институција, а из</w:t>
      </w:r>
      <w:r>
        <w:rPr>
          <w:rFonts w:ascii="Times New Roman" w:hAnsi="Times New Roman"/>
          <w:sz w:val="24"/>
          <w:szCs w:val="24"/>
          <w:lang/>
        </w:rPr>
        <w:t>вод који дају њихове финансијске</w:t>
      </w:r>
      <w:r w:rsidR="000473A5" w:rsidRPr="00D71F89">
        <w:rPr>
          <w:rFonts w:ascii="Times New Roman" w:hAnsi="Times New Roman"/>
          <w:sz w:val="24"/>
          <w:szCs w:val="24"/>
          <w:lang/>
        </w:rPr>
        <w:t xml:space="preserve"> институције мо</w:t>
      </w:r>
      <w:r>
        <w:rPr>
          <w:rFonts w:ascii="Times New Roman" w:hAnsi="Times New Roman"/>
          <w:sz w:val="24"/>
          <w:szCs w:val="24"/>
          <w:lang/>
        </w:rPr>
        <w:t>же</w:t>
      </w:r>
      <w:r w:rsidR="000473A5" w:rsidRPr="00D71F89">
        <w:rPr>
          <w:rFonts w:ascii="Times New Roman" w:hAnsi="Times New Roman"/>
          <w:sz w:val="24"/>
          <w:szCs w:val="24"/>
          <w:lang/>
        </w:rPr>
        <w:t xml:space="preserve"> да забележ</w:t>
      </w:r>
      <w:r>
        <w:rPr>
          <w:rFonts w:ascii="Times New Roman" w:hAnsi="Times New Roman"/>
          <w:sz w:val="24"/>
          <w:szCs w:val="24"/>
          <w:lang/>
        </w:rPr>
        <w:t>и</w:t>
      </w:r>
      <w:r w:rsidR="000473A5" w:rsidRPr="00D71F89">
        <w:rPr>
          <w:rFonts w:ascii="Times New Roman" w:hAnsi="Times New Roman"/>
          <w:sz w:val="24"/>
          <w:szCs w:val="24"/>
          <w:lang/>
        </w:rPr>
        <w:t xml:space="preserve"> само исплату из електронск</w:t>
      </w:r>
      <w:r>
        <w:rPr>
          <w:rFonts w:ascii="Times New Roman" w:hAnsi="Times New Roman"/>
          <w:sz w:val="24"/>
          <w:szCs w:val="24"/>
          <w:lang/>
        </w:rPr>
        <w:t>ог</w:t>
      </w:r>
      <w:r w:rsidR="000473A5" w:rsidRPr="00D71F89">
        <w:rPr>
          <w:rFonts w:ascii="Times New Roman" w:hAnsi="Times New Roman"/>
          <w:sz w:val="24"/>
          <w:szCs w:val="24"/>
          <w:lang/>
        </w:rPr>
        <w:t xml:space="preserve"> новчаника, а не и трансакције за </w:t>
      </w:r>
      <w:r>
        <w:rPr>
          <w:rFonts w:ascii="Times New Roman" w:hAnsi="Times New Roman"/>
          <w:sz w:val="24"/>
          <w:szCs w:val="24"/>
          <w:lang/>
        </w:rPr>
        <w:t>on line</w:t>
      </w:r>
      <w:r w:rsidR="000473A5" w:rsidRPr="00D71F89">
        <w:rPr>
          <w:rFonts w:ascii="Times New Roman" w:hAnsi="Times New Roman"/>
          <w:sz w:val="24"/>
          <w:szCs w:val="24"/>
          <w:lang/>
        </w:rPr>
        <w:t xml:space="preserve"> </w:t>
      </w:r>
      <w:r>
        <w:rPr>
          <w:rFonts w:ascii="Times New Roman" w:hAnsi="Times New Roman"/>
          <w:sz w:val="24"/>
          <w:szCs w:val="24"/>
          <w:lang/>
        </w:rPr>
        <w:t xml:space="preserve">игре на срећу, </w:t>
      </w:r>
      <w:r w:rsidR="006F581F" w:rsidRPr="00D71F89">
        <w:rPr>
          <w:rFonts w:ascii="Times New Roman" w:hAnsi="Times New Roman"/>
          <w:sz w:val="24"/>
          <w:szCs w:val="24"/>
          <w:lang/>
        </w:rPr>
        <w:t xml:space="preserve">може </w:t>
      </w:r>
      <w:r>
        <w:rPr>
          <w:rFonts w:ascii="Times New Roman" w:hAnsi="Times New Roman"/>
          <w:sz w:val="24"/>
          <w:szCs w:val="24"/>
          <w:lang/>
        </w:rPr>
        <w:t>указивати да</w:t>
      </w:r>
      <w:r w:rsidR="006F581F" w:rsidRPr="00D71F89">
        <w:rPr>
          <w:rFonts w:ascii="Times New Roman" w:hAnsi="Times New Roman"/>
          <w:sz w:val="24"/>
          <w:szCs w:val="24"/>
          <w:lang/>
        </w:rPr>
        <w:t xml:space="preserve"> странк</w:t>
      </w:r>
      <w:r>
        <w:rPr>
          <w:rFonts w:ascii="Times New Roman" w:hAnsi="Times New Roman"/>
          <w:sz w:val="24"/>
          <w:szCs w:val="24"/>
          <w:lang/>
        </w:rPr>
        <w:t>а</w:t>
      </w:r>
      <w:r w:rsidR="006F581F" w:rsidRPr="00D71F89">
        <w:rPr>
          <w:rFonts w:ascii="Times New Roman" w:hAnsi="Times New Roman"/>
          <w:sz w:val="24"/>
          <w:szCs w:val="24"/>
          <w:lang/>
        </w:rPr>
        <w:t xml:space="preserve"> жел</w:t>
      </w:r>
      <w:r>
        <w:rPr>
          <w:rFonts w:ascii="Times New Roman" w:hAnsi="Times New Roman"/>
          <w:sz w:val="24"/>
          <w:szCs w:val="24"/>
          <w:lang/>
        </w:rPr>
        <w:t>и</w:t>
      </w:r>
      <w:r w:rsidR="006F581F" w:rsidRPr="00D71F89">
        <w:rPr>
          <w:rFonts w:ascii="Times New Roman" w:hAnsi="Times New Roman"/>
          <w:sz w:val="24"/>
          <w:szCs w:val="24"/>
          <w:lang/>
        </w:rPr>
        <w:t xml:space="preserve"> да прикриј</w:t>
      </w:r>
      <w:r>
        <w:rPr>
          <w:rFonts w:ascii="Times New Roman" w:hAnsi="Times New Roman"/>
          <w:sz w:val="24"/>
          <w:szCs w:val="24"/>
          <w:lang/>
        </w:rPr>
        <w:t>е</w:t>
      </w:r>
      <w:r w:rsidR="006F581F" w:rsidRPr="00D71F89">
        <w:rPr>
          <w:rFonts w:ascii="Times New Roman" w:hAnsi="Times New Roman"/>
          <w:sz w:val="24"/>
          <w:szCs w:val="24"/>
          <w:lang/>
        </w:rPr>
        <w:t xml:space="preserve"> своје </w:t>
      </w:r>
      <w:r>
        <w:rPr>
          <w:rFonts w:ascii="Times New Roman" w:hAnsi="Times New Roman"/>
          <w:sz w:val="24"/>
          <w:szCs w:val="24"/>
          <w:lang/>
        </w:rPr>
        <w:t>уплате у играма на срећу преко средстава електронске комуникације.</w:t>
      </w:r>
    </w:p>
    <w:p w:rsidR="006F581F"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Такође, и</w:t>
      </w:r>
      <w:r w:rsidR="006F581F" w:rsidRPr="00D71F89">
        <w:rPr>
          <w:rFonts w:ascii="Times New Roman" w:hAnsi="Times New Roman"/>
          <w:sz w:val="24"/>
          <w:szCs w:val="24"/>
          <w:lang/>
        </w:rPr>
        <w:t>гре које укључују више оператора</w:t>
      </w:r>
      <w:r>
        <w:rPr>
          <w:rFonts w:ascii="Times New Roman" w:hAnsi="Times New Roman"/>
          <w:sz w:val="24"/>
          <w:szCs w:val="24"/>
          <w:lang/>
        </w:rPr>
        <w:t>/провајдера</w:t>
      </w:r>
      <w:r w:rsidR="006F581F" w:rsidRPr="00D71F89">
        <w:rPr>
          <w:rFonts w:ascii="Times New Roman" w:hAnsi="Times New Roman"/>
          <w:sz w:val="24"/>
          <w:szCs w:val="24"/>
          <w:lang/>
        </w:rPr>
        <w:t xml:space="preserve"> преко средстава електронске комуникације често се одвијају на платформама (тј. централном рачунару система који повезује електронске уређаје за коцкање ради избора игара, функционисања, надзора, сигурност и ревизију) које деле мноштво различитих операт</w:t>
      </w:r>
      <w:r>
        <w:rPr>
          <w:rFonts w:ascii="Times New Roman" w:hAnsi="Times New Roman"/>
          <w:sz w:val="24"/>
          <w:szCs w:val="24"/>
          <w:lang/>
        </w:rPr>
        <w:t>о</w:t>
      </w:r>
      <w:r w:rsidR="006F581F" w:rsidRPr="00D71F89">
        <w:rPr>
          <w:rFonts w:ascii="Times New Roman" w:hAnsi="Times New Roman"/>
          <w:sz w:val="24"/>
          <w:szCs w:val="24"/>
          <w:lang/>
        </w:rPr>
        <w:t>ра</w:t>
      </w:r>
      <w:r>
        <w:rPr>
          <w:rFonts w:ascii="Times New Roman" w:hAnsi="Times New Roman"/>
          <w:sz w:val="24"/>
          <w:szCs w:val="24"/>
          <w:lang/>
        </w:rPr>
        <w:t>/провајдера</w:t>
      </w:r>
      <w:r w:rsidR="006F581F" w:rsidRPr="00D71F89">
        <w:rPr>
          <w:rFonts w:ascii="Times New Roman" w:hAnsi="Times New Roman"/>
          <w:sz w:val="24"/>
          <w:szCs w:val="24"/>
          <w:lang/>
        </w:rPr>
        <w:t xml:space="preserve"> преко средстава електронске комуникације</w:t>
      </w:r>
      <w:r>
        <w:rPr>
          <w:rFonts w:ascii="Times New Roman" w:hAnsi="Times New Roman"/>
          <w:sz w:val="24"/>
          <w:szCs w:val="24"/>
          <w:lang/>
        </w:rPr>
        <w:t>, могу бити злоупотребљене у сврху прања новца и финансирања тероризма.</w:t>
      </w:r>
      <w:r w:rsidR="00FE1909">
        <w:rPr>
          <w:rFonts w:ascii="Times New Roman" w:hAnsi="Times New Roman"/>
          <w:sz w:val="24"/>
          <w:szCs w:val="24"/>
          <w:lang/>
        </w:rPr>
        <w:t xml:space="preserve"> П</w:t>
      </w:r>
      <w:r w:rsidR="006F581F" w:rsidRPr="00D71F89">
        <w:rPr>
          <w:rFonts w:ascii="Times New Roman" w:hAnsi="Times New Roman"/>
          <w:sz w:val="24"/>
          <w:szCs w:val="24"/>
          <w:lang/>
        </w:rPr>
        <w:t>латформа ће вероватно играти кључну улогу у улагању образаца и вредности игре за потенцијалне активности прања новца</w:t>
      </w:r>
      <w:r w:rsidR="00FE1909">
        <w:rPr>
          <w:rFonts w:ascii="Times New Roman" w:hAnsi="Times New Roman"/>
          <w:sz w:val="24"/>
          <w:szCs w:val="24"/>
          <w:lang/>
        </w:rPr>
        <w:t xml:space="preserve"> (</w:t>
      </w:r>
      <w:r w:rsidR="006F581F" w:rsidRPr="00D71F89">
        <w:rPr>
          <w:rFonts w:ascii="Times New Roman" w:hAnsi="Times New Roman"/>
          <w:sz w:val="24"/>
          <w:szCs w:val="24"/>
          <w:lang/>
        </w:rPr>
        <w:t>нпр. чип, дампинг и др.</w:t>
      </w:r>
      <w:r w:rsidR="00FE1909">
        <w:rPr>
          <w:rFonts w:ascii="Times New Roman" w:hAnsi="Times New Roman"/>
          <w:sz w:val="24"/>
          <w:szCs w:val="24"/>
          <w:lang/>
        </w:rPr>
        <w:t xml:space="preserve">), тако да </w:t>
      </w:r>
      <w:r w:rsidR="006F581F" w:rsidRPr="00D71F89">
        <w:rPr>
          <w:rFonts w:ascii="Times New Roman" w:hAnsi="Times New Roman"/>
          <w:sz w:val="24"/>
          <w:szCs w:val="24"/>
          <w:lang/>
        </w:rPr>
        <w:t>без јасних политика операт</w:t>
      </w:r>
      <w:r w:rsidR="00FE1909">
        <w:rPr>
          <w:rFonts w:ascii="Times New Roman" w:hAnsi="Times New Roman"/>
          <w:sz w:val="24"/>
          <w:szCs w:val="24"/>
          <w:lang/>
        </w:rPr>
        <w:t>о</w:t>
      </w:r>
      <w:r w:rsidR="006F581F" w:rsidRPr="00D71F89">
        <w:rPr>
          <w:rFonts w:ascii="Times New Roman" w:hAnsi="Times New Roman"/>
          <w:sz w:val="24"/>
          <w:szCs w:val="24"/>
          <w:lang/>
        </w:rPr>
        <w:t>ра</w:t>
      </w:r>
      <w:r w:rsidR="00FE1909">
        <w:rPr>
          <w:rFonts w:ascii="Times New Roman" w:hAnsi="Times New Roman"/>
          <w:sz w:val="24"/>
          <w:szCs w:val="24"/>
          <w:lang/>
        </w:rPr>
        <w:t>/провајдера</w:t>
      </w:r>
      <w:r w:rsidR="006F581F" w:rsidRPr="00D71F89">
        <w:rPr>
          <w:rFonts w:ascii="Times New Roman" w:hAnsi="Times New Roman"/>
          <w:sz w:val="24"/>
          <w:szCs w:val="24"/>
          <w:lang/>
        </w:rPr>
        <w:t xml:space="preserve"> и платформе у односу на одговарајуће улоге и акције</w:t>
      </w:r>
      <w:r w:rsidR="00FE1909">
        <w:rPr>
          <w:rFonts w:ascii="Times New Roman" w:hAnsi="Times New Roman"/>
          <w:sz w:val="24"/>
          <w:szCs w:val="24"/>
          <w:lang/>
        </w:rPr>
        <w:t xml:space="preserve"> странке</w:t>
      </w:r>
      <w:r w:rsidR="006F581F" w:rsidRPr="00D71F89">
        <w:rPr>
          <w:rFonts w:ascii="Times New Roman" w:hAnsi="Times New Roman"/>
          <w:sz w:val="24"/>
          <w:szCs w:val="24"/>
          <w:lang/>
        </w:rPr>
        <w:t>, ова предност се може изгубити</w:t>
      </w:r>
      <w:r w:rsidR="00FE1909">
        <w:rPr>
          <w:rFonts w:ascii="Times New Roman" w:hAnsi="Times New Roman"/>
          <w:sz w:val="24"/>
          <w:szCs w:val="24"/>
          <w:lang/>
        </w:rPr>
        <w:t>.</w:t>
      </w:r>
    </w:p>
    <w:p w:rsidR="000D7BF4" w:rsidRDefault="00D55195" w:rsidP="000D7BF4">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Обвезник нарочито треба да прати и препозна сумњиве трансакције које се спроводе на начин којим се избегавају стандардни и уобичајени методи контроле </w:t>
      </w:r>
      <w:r w:rsidR="001C1941">
        <w:rPr>
          <w:rFonts w:ascii="Times New Roman" w:hAnsi="Times New Roman"/>
          <w:sz w:val="24"/>
          <w:szCs w:val="24"/>
          <w:lang/>
        </w:rPr>
        <w:t xml:space="preserve">које </w:t>
      </w:r>
      <w:r>
        <w:rPr>
          <w:rFonts w:ascii="Times New Roman" w:hAnsi="Times New Roman"/>
          <w:sz w:val="24"/>
          <w:szCs w:val="24"/>
          <w:lang/>
        </w:rPr>
        <w:t>обухватају више учесника, више међусобно повезаних трансакција које се обављају у краћем периоду</w:t>
      </w:r>
      <w:r w:rsidR="001C1941">
        <w:rPr>
          <w:rFonts w:ascii="Times New Roman" w:hAnsi="Times New Roman"/>
          <w:sz w:val="24"/>
          <w:szCs w:val="24"/>
          <w:lang/>
        </w:rPr>
        <w:t xml:space="preserve"> или у више интервала узастопно,</w:t>
      </w:r>
      <w:r>
        <w:rPr>
          <w:rFonts w:ascii="Times New Roman" w:hAnsi="Times New Roman"/>
          <w:sz w:val="24"/>
          <w:szCs w:val="24"/>
          <w:lang/>
        </w:rPr>
        <w:t xml:space="preserve"> </w:t>
      </w:r>
      <w:r w:rsidR="001C1941">
        <w:rPr>
          <w:rFonts w:ascii="Times New Roman" w:hAnsi="Times New Roman"/>
          <w:sz w:val="24"/>
          <w:szCs w:val="24"/>
          <w:lang/>
        </w:rPr>
        <w:t>у</w:t>
      </w:r>
      <w:r>
        <w:rPr>
          <w:rFonts w:ascii="Times New Roman" w:hAnsi="Times New Roman"/>
          <w:sz w:val="24"/>
          <w:szCs w:val="24"/>
          <w:lang/>
        </w:rPr>
        <w:t xml:space="preserve"> износ</w:t>
      </w:r>
      <w:r w:rsidR="001C1941">
        <w:rPr>
          <w:rFonts w:ascii="Times New Roman" w:hAnsi="Times New Roman"/>
          <w:sz w:val="24"/>
          <w:szCs w:val="24"/>
          <w:lang/>
        </w:rPr>
        <w:t>у</w:t>
      </w:r>
      <w:r>
        <w:rPr>
          <w:rFonts w:ascii="Times New Roman" w:hAnsi="Times New Roman"/>
          <w:sz w:val="24"/>
          <w:szCs w:val="24"/>
          <w:lang/>
        </w:rPr>
        <w:t xml:space="preserve"> који </w:t>
      </w:r>
      <w:r w:rsidR="001C1941">
        <w:rPr>
          <w:rFonts w:ascii="Times New Roman" w:hAnsi="Times New Roman"/>
          <w:sz w:val="24"/>
          <w:szCs w:val="24"/>
          <w:lang/>
        </w:rPr>
        <w:t>је</w:t>
      </w:r>
      <w:r>
        <w:rPr>
          <w:rFonts w:ascii="Times New Roman" w:hAnsi="Times New Roman"/>
          <w:sz w:val="24"/>
          <w:szCs w:val="24"/>
          <w:lang/>
        </w:rPr>
        <w:t xml:space="preserve"> мало испод законом прописаног максимума, како би избегли ев</w:t>
      </w:r>
      <w:r w:rsidR="0099055A">
        <w:rPr>
          <w:rFonts w:ascii="Times New Roman" w:hAnsi="Times New Roman"/>
          <w:sz w:val="24"/>
          <w:szCs w:val="24"/>
          <w:lang/>
        </w:rPr>
        <w:t>и</w:t>
      </w:r>
      <w:r>
        <w:rPr>
          <w:rFonts w:ascii="Times New Roman" w:hAnsi="Times New Roman"/>
          <w:sz w:val="24"/>
          <w:szCs w:val="24"/>
          <w:lang/>
        </w:rPr>
        <w:t>дентирање и извештавање</w:t>
      </w:r>
      <w:r w:rsidR="001C1941">
        <w:rPr>
          <w:rFonts w:ascii="Times New Roman" w:hAnsi="Times New Roman"/>
          <w:sz w:val="24"/>
          <w:szCs w:val="24"/>
          <w:lang/>
        </w:rPr>
        <w:t>.</w:t>
      </w:r>
    </w:p>
    <w:p w:rsidR="001C1941" w:rsidRPr="00A630C7" w:rsidRDefault="001C1941" w:rsidP="000D7BF4">
      <w:pPr>
        <w:spacing w:after="0" w:line="240" w:lineRule="auto"/>
        <w:ind w:firstLine="705"/>
        <w:jc w:val="both"/>
        <w:rPr>
          <w:rFonts w:ascii="Times New Roman" w:hAnsi="Times New Roman"/>
          <w:sz w:val="24"/>
          <w:szCs w:val="24"/>
          <w:lang/>
        </w:rPr>
      </w:pPr>
      <w:r>
        <w:rPr>
          <w:rFonts w:ascii="Times New Roman" w:hAnsi="Times New Roman"/>
          <w:sz w:val="24"/>
          <w:szCs w:val="24"/>
          <w:lang/>
        </w:rPr>
        <w:t>Обвезник је дужан да обрати посебну пажњу на сваки ризик од прања новца и финансирања тероризма који би могао да проистекне коришћењем нових технологија, пружањем нових услуга које раније нису нуђене, као и пружање оних услуга за које</w:t>
      </w:r>
      <w:r w:rsidR="00B74062">
        <w:rPr>
          <w:rFonts w:ascii="Times New Roman" w:hAnsi="Times New Roman"/>
          <w:sz w:val="24"/>
          <w:szCs w:val="24"/>
          <w:lang/>
        </w:rPr>
        <w:t>,</w:t>
      </w:r>
      <w:r>
        <w:rPr>
          <w:rFonts w:ascii="Times New Roman" w:hAnsi="Times New Roman"/>
          <w:sz w:val="24"/>
          <w:szCs w:val="24"/>
          <w:lang/>
        </w:rPr>
        <w:t xml:space="preserve"> на основу свог искуства</w:t>
      </w:r>
      <w:r w:rsidR="00B74062">
        <w:rPr>
          <w:rFonts w:ascii="Times New Roman" w:hAnsi="Times New Roman"/>
          <w:sz w:val="24"/>
          <w:szCs w:val="24"/>
          <w:lang/>
        </w:rPr>
        <w:t>,</w:t>
      </w:r>
      <w:r>
        <w:rPr>
          <w:rFonts w:ascii="Times New Roman" w:hAnsi="Times New Roman"/>
          <w:sz w:val="24"/>
          <w:szCs w:val="24"/>
          <w:lang/>
        </w:rPr>
        <w:t xml:space="preserve"> процени да носе висок степен ризика и да предузме одговарајуће мере које би спречиле да се исте користе у сврху прања новца и финансирања тероризма.</w:t>
      </w:r>
    </w:p>
    <w:p w:rsidR="00FE4A67" w:rsidRPr="00CB645B" w:rsidRDefault="00FE4A67" w:rsidP="00FE4A67">
      <w:pPr>
        <w:spacing w:after="0" w:line="240" w:lineRule="auto"/>
        <w:ind w:firstLine="708"/>
        <w:jc w:val="both"/>
        <w:rPr>
          <w:rFonts w:ascii="Times New Roman" w:eastAsiaTheme="minorHAnsi" w:hAnsi="Times New Roman"/>
          <w:sz w:val="24"/>
          <w:szCs w:val="24"/>
          <w:lang/>
        </w:rPr>
      </w:pPr>
      <w:r>
        <w:rPr>
          <w:rFonts w:ascii="Times New Roman" w:eastAsiaTheme="minorHAnsi" w:hAnsi="Times New Roman"/>
          <w:sz w:val="24"/>
          <w:szCs w:val="24"/>
          <w:lang/>
        </w:rPr>
        <w:t xml:space="preserve">Листа индикатора за препознавање сумњивих трансакција за организаторе </w:t>
      </w:r>
      <w:r w:rsidR="007079AC">
        <w:rPr>
          <w:rFonts w:ascii="Times New Roman" w:eastAsiaTheme="minorHAnsi" w:hAnsi="Times New Roman"/>
          <w:sz w:val="24"/>
          <w:szCs w:val="24"/>
          <w:lang/>
        </w:rPr>
        <w:t>игара на срећу преко средстава електронске комуникације</w:t>
      </w:r>
      <w:r>
        <w:rPr>
          <w:rFonts w:ascii="Times New Roman" w:eastAsiaTheme="minorHAnsi" w:hAnsi="Times New Roman"/>
          <w:sz w:val="24"/>
          <w:szCs w:val="24"/>
          <w:lang/>
        </w:rPr>
        <w:t xml:space="preserve"> је полазиште запосленима/овлашћеним лицима при препознавању сумњивих околности повезаних са одређеном странком и/или трансакцијом коју странка изводи, како би их у свом раду користили.</w:t>
      </w:r>
    </w:p>
    <w:p w:rsidR="00784FD7" w:rsidRDefault="00784FD7" w:rsidP="00784FD7">
      <w:pPr>
        <w:spacing w:after="0" w:line="240" w:lineRule="auto"/>
        <w:ind w:firstLine="705"/>
        <w:jc w:val="both"/>
        <w:rPr>
          <w:rFonts w:ascii="Times New Roman" w:hAnsi="Times New Roman"/>
          <w:sz w:val="24"/>
          <w:szCs w:val="24"/>
          <w:lang/>
        </w:rPr>
      </w:pPr>
      <w:r w:rsidRPr="00290D93">
        <w:rPr>
          <w:rFonts w:ascii="Times New Roman" w:hAnsi="Times New Roman"/>
          <w:sz w:val="24"/>
          <w:szCs w:val="24"/>
          <w:lang/>
        </w:rPr>
        <w:t>Обвезник интерним актима може, поред наведених, предвидети и додатне категорије ризика и одредити адекватне радње и мере из закона за те категорије ризика.</w:t>
      </w:r>
    </w:p>
    <w:p w:rsidR="004140AC" w:rsidRDefault="004140AC" w:rsidP="004140AC">
      <w:pPr>
        <w:spacing w:after="0" w:line="240" w:lineRule="auto"/>
        <w:jc w:val="both"/>
        <w:rPr>
          <w:rFonts w:ascii="Times New Roman" w:hAnsi="Times New Roman"/>
          <w:sz w:val="24"/>
          <w:szCs w:val="24"/>
          <w:lang/>
        </w:rPr>
      </w:pPr>
    </w:p>
    <w:p w:rsidR="004140AC" w:rsidRDefault="004140AC" w:rsidP="004140AC">
      <w:pPr>
        <w:spacing w:after="0" w:line="240" w:lineRule="auto"/>
        <w:jc w:val="center"/>
        <w:rPr>
          <w:rFonts w:ascii="Times New Roman" w:hAnsi="Times New Roman"/>
          <w:b/>
          <w:sz w:val="24"/>
          <w:szCs w:val="24"/>
          <w:lang/>
        </w:rPr>
      </w:pPr>
      <w:r w:rsidRPr="00290D93">
        <w:rPr>
          <w:rFonts w:ascii="Times New Roman" w:hAnsi="Times New Roman"/>
          <w:b/>
          <w:sz w:val="24"/>
          <w:szCs w:val="24"/>
          <w:lang/>
        </w:rPr>
        <w:t xml:space="preserve">АНАЛИЗА </w:t>
      </w:r>
      <w:r>
        <w:rPr>
          <w:rFonts w:ascii="Times New Roman" w:hAnsi="Times New Roman"/>
          <w:b/>
          <w:sz w:val="24"/>
          <w:szCs w:val="24"/>
          <w:lang/>
        </w:rPr>
        <w:t xml:space="preserve">И ПРОЦЕНА </w:t>
      </w:r>
      <w:r w:rsidRPr="00290D93">
        <w:rPr>
          <w:rFonts w:ascii="Times New Roman" w:hAnsi="Times New Roman"/>
          <w:b/>
          <w:sz w:val="24"/>
          <w:szCs w:val="24"/>
          <w:lang/>
        </w:rPr>
        <w:t>РИЗИКА</w:t>
      </w:r>
    </w:p>
    <w:p w:rsidR="004140AC" w:rsidRPr="00290D93" w:rsidRDefault="004140AC" w:rsidP="004140AC">
      <w:pPr>
        <w:spacing w:after="0" w:line="240" w:lineRule="auto"/>
        <w:jc w:val="center"/>
        <w:rPr>
          <w:rFonts w:ascii="Times New Roman" w:hAnsi="Times New Roman"/>
          <w:b/>
          <w:sz w:val="24"/>
          <w:szCs w:val="24"/>
          <w:lang/>
        </w:rPr>
      </w:pP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Процена ризика је активност која показује у којој мери одређени ризик може утицати на остварење циља.</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Процена ризика врши се на основу вероватноће и утицаја.</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Вероватноћа представља могућност да ће настати одређени догађај, док утицај представља његов ефекат.</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У следећем кораку врши се мерење утицаја и вероватноће у контексту питања: ''шта је последица ризика?''.</w:t>
      </w:r>
    </w:p>
    <w:p w:rsidR="00C6519A"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Утицај и вероватноћа мере се помоћу три категоризације: ''висок'', ''средњи'' и ''низак''. Свака категоризација има број, а производ множења бројева уз категоризацију даје степен изложености одређеном ризику.</w:t>
      </w:r>
    </w:p>
    <w:p w:rsidR="004140AC" w:rsidRDefault="00C6519A"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Изложе</w:t>
      </w:r>
      <w:r w:rsidR="004140AC">
        <w:rPr>
          <w:rFonts w:ascii="Times New Roman" w:hAnsi="Times New Roman"/>
          <w:sz w:val="24"/>
          <w:szCs w:val="24"/>
          <w:lang/>
        </w:rPr>
        <w:t>ност ризику утврђује се на основу матрице која показује везу између утицаја и вероватноће у систему 3</w:t>
      </w:r>
      <w:r w:rsidR="004140AC">
        <w:rPr>
          <w:rFonts w:ascii="Times New Roman" w:hAnsi="Times New Roman"/>
          <w:sz w:val="24"/>
          <w:szCs w:val="24"/>
          <w:lang/>
        </w:rPr>
        <w:t>x</w:t>
      </w:r>
      <w:r w:rsidR="004140AC">
        <w:rPr>
          <w:rFonts w:ascii="Times New Roman" w:hAnsi="Times New Roman"/>
          <w:sz w:val="24"/>
          <w:szCs w:val="24"/>
          <w:lang/>
        </w:rPr>
        <w:t>3</w:t>
      </w:r>
      <w:r w:rsidR="004140AC">
        <w:rPr>
          <w:rFonts w:ascii="Times New Roman" w:hAnsi="Times New Roman"/>
          <w:sz w:val="24"/>
          <w:szCs w:val="24"/>
          <w:lang/>
        </w:rPr>
        <w:t xml:space="preserve">, </w:t>
      </w:r>
      <w:r w:rsidR="004140AC">
        <w:rPr>
          <w:rFonts w:ascii="Times New Roman" w:hAnsi="Times New Roman"/>
          <w:sz w:val="24"/>
          <w:szCs w:val="24"/>
          <w:lang/>
        </w:rPr>
        <w:t>како следи:</w:t>
      </w:r>
    </w:p>
    <w:p w:rsidR="004140AC" w:rsidRDefault="004140AC" w:rsidP="004140AC">
      <w:pPr>
        <w:spacing w:after="0" w:line="240" w:lineRule="auto"/>
        <w:jc w:val="both"/>
        <w:rPr>
          <w:rFonts w:ascii="Times New Roman" w:hAnsi="Times New Roman"/>
          <w:sz w:val="24"/>
          <w:szCs w:val="24"/>
          <w:lang/>
        </w:rPr>
      </w:pPr>
    </w:p>
    <w:tbl>
      <w:tblPr>
        <w:tblStyle w:val="TableGrid"/>
        <w:tblW w:w="0" w:type="auto"/>
        <w:tblLook w:val="04A0"/>
      </w:tblPr>
      <w:tblGrid>
        <w:gridCol w:w="1623"/>
        <w:gridCol w:w="1623"/>
        <w:gridCol w:w="406"/>
        <w:gridCol w:w="1985"/>
        <w:gridCol w:w="2126"/>
        <w:gridCol w:w="1977"/>
      </w:tblGrid>
      <w:tr w:rsidR="004140AC" w:rsidTr="00D71F89">
        <w:tc>
          <w:tcPr>
            <w:tcW w:w="1623" w:type="dxa"/>
            <w:vMerge w:val="restart"/>
          </w:tcPr>
          <w:p w:rsidR="004140AC" w:rsidRDefault="004140AC" w:rsidP="00D71F89">
            <w:pPr>
              <w:spacing w:after="0" w:line="240" w:lineRule="auto"/>
              <w:rPr>
                <w:rFonts w:ascii="Times New Roman" w:hAnsi="Times New Roman"/>
                <w:b/>
                <w:sz w:val="24"/>
                <w:szCs w:val="24"/>
                <w:lang/>
              </w:rPr>
            </w:pPr>
          </w:p>
          <w:p w:rsidR="004140AC" w:rsidRPr="001E7B45" w:rsidRDefault="004140AC" w:rsidP="00D71F89">
            <w:pPr>
              <w:spacing w:after="0" w:line="240" w:lineRule="auto"/>
              <w:jc w:val="center"/>
              <w:rPr>
                <w:rFonts w:ascii="Times New Roman" w:hAnsi="Times New Roman"/>
                <w:b/>
                <w:sz w:val="24"/>
                <w:szCs w:val="24"/>
                <w:lang/>
              </w:rPr>
            </w:pPr>
            <w:r w:rsidRPr="001E7B45">
              <w:rPr>
                <w:rFonts w:ascii="Times New Roman" w:hAnsi="Times New Roman"/>
                <w:b/>
                <w:sz w:val="24"/>
                <w:szCs w:val="24"/>
                <w:lang/>
              </w:rPr>
              <w:t>УТИЦАЈ</w:t>
            </w:r>
          </w:p>
        </w:tc>
        <w:tc>
          <w:tcPr>
            <w:tcW w:w="1623" w:type="dxa"/>
          </w:tcPr>
          <w:p w:rsidR="004140AC" w:rsidRDefault="004140AC" w:rsidP="00D71F89">
            <w:pPr>
              <w:spacing w:after="0" w:line="240" w:lineRule="auto"/>
              <w:rPr>
                <w:rFonts w:ascii="Times New Roman" w:hAnsi="Times New Roman"/>
                <w:sz w:val="24"/>
                <w:szCs w:val="24"/>
                <w:lang/>
              </w:rPr>
            </w:pPr>
            <w:r>
              <w:rPr>
                <w:rFonts w:ascii="Times New Roman" w:hAnsi="Times New Roman"/>
                <w:sz w:val="24"/>
                <w:szCs w:val="24"/>
                <w:lang/>
              </w:rPr>
              <w:t>висок</w:t>
            </w:r>
          </w:p>
        </w:tc>
        <w:tc>
          <w:tcPr>
            <w:tcW w:w="406" w:type="dxa"/>
          </w:tcPr>
          <w:p w:rsidR="004140AC" w:rsidRPr="001E7B45" w:rsidRDefault="004140AC" w:rsidP="00D71F89">
            <w:pPr>
              <w:spacing w:after="0" w:line="240" w:lineRule="auto"/>
              <w:rPr>
                <w:rFonts w:ascii="Times New Roman" w:hAnsi="Times New Roman"/>
                <w:b/>
                <w:sz w:val="24"/>
                <w:szCs w:val="24"/>
                <w:lang/>
              </w:rPr>
            </w:pPr>
            <w:r w:rsidRPr="001E7B45">
              <w:rPr>
                <w:rFonts w:ascii="Times New Roman" w:hAnsi="Times New Roman"/>
                <w:b/>
                <w:sz w:val="24"/>
                <w:szCs w:val="24"/>
                <w:lang/>
              </w:rPr>
              <w:t>3</w:t>
            </w:r>
          </w:p>
        </w:tc>
        <w:tc>
          <w:tcPr>
            <w:tcW w:w="1985"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3</w:t>
            </w:r>
          </w:p>
        </w:tc>
        <w:tc>
          <w:tcPr>
            <w:tcW w:w="2126" w:type="dxa"/>
            <w:shd w:val="clear" w:color="auto" w:fill="808080" w:themeFill="background1" w:themeFillShade="80"/>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6</w:t>
            </w:r>
          </w:p>
        </w:tc>
        <w:tc>
          <w:tcPr>
            <w:tcW w:w="1977" w:type="dxa"/>
            <w:shd w:val="clear" w:color="auto" w:fill="808080" w:themeFill="background1" w:themeFillShade="80"/>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9</w:t>
            </w:r>
          </w:p>
        </w:tc>
      </w:tr>
      <w:tr w:rsidR="004140AC" w:rsidTr="00D71F89">
        <w:tc>
          <w:tcPr>
            <w:tcW w:w="1623" w:type="dxa"/>
            <w:vMerge/>
          </w:tcPr>
          <w:p w:rsidR="004140AC" w:rsidRDefault="004140AC" w:rsidP="00D71F89">
            <w:pPr>
              <w:spacing w:after="0" w:line="240" w:lineRule="auto"/>
              <w:rPr>
                <w:rFonts w:ascii="Times New Roman" w:hAnsi="Times New Roman"/>
                <w:sz w:val="24"/>
                <w:szCs w:val="24"/>
                <w:lang/>
              </w:rPr>
            </w:pPr>
          </w:p>
        </w:tc>
        <w:tc>
          <w:tcPr>
            <w:tcW w:w="1623" w:type="dxa"/>
          </w:tcPr>
          <w:p w:rsidR="004140AC" w:rsidRDefault="004140AC" w:rsidP="00D71F89">
            <w:pPr>
              <w:spacing w:after="0" w:line="240" w:lineRule="auto"/>
              <w:rPr>
                <w:rFonts w:ascii="Times New Roman" w:hAnsi="Times New Roman"/>
                <w:sz w:val="24"/>
                <w:szCs w:val="24"/>
                <w:lang/>
              </w:rPr>
            </w:pPr>
            <w:r>
              <w:rPr>
                <w:rFonts w:ascii="Times New Roman" w:hAnsi="Times New Roman"/>
                <w:sz w:val="24"/>
                <w:szCs w:val="24"/>
                <w:lang/>
              </w:rPr>
              <w:t>средњи</w:t>
            </w:r>
          </w:p>
        </w:tc>
        <w:tc>
          <w:tcPr>
            <w:tcW w:w="406" w:type="dxa"/>
          </w:tcPr>
          <w:p w:rsidR="004140AC" w:rsidRPr="001E7B45" w:rsidRDefault="004140AC" w:rsidP="00D71F89">
            <w:pPr>
              <w:spacing w:after="0" w:line="240" w:lineRule="auto"/>
              <w:rPr>
                <w:rFonts w:ascii="Times New Roman" w:hAnsi="Times New Roman"/>
                <w:b/>
                <w:sz w:val="24"/>
                <w:szCs w:val="24"/>
                <w:lang/>
              </w:rPr>
            </w:pPr>
            <w:r w:rsidRPr="001E7B45">
              <w:rPr>
                <w:rFonts w:ascii="Times New Roman" w:hAnsi="Times New Roman"/>
                <w:b/>
                <w:sz w:val="24"/>
                <w:szCs w:val="24"/>
                <w:lang/>
              </w:rPr>
              <w:t>2</w:t>
            </w:r>
          </w:p>
        </w:tc>
        <w:tc>
          <w:tcPr>
            <w:tcW w:w="1985" w:type="dxa"/>
            <w:shd w:val="clear" w:color="auto" w:fill="BFBFBF" w:themeFill="background1" w:themeFillShade="BF"/>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2126"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4</w:t>
            </w:r>
          </w:p>
        </w:tc>
        <w:tc>
          <w:tcPr>
            <w:tcW w:w="1977" w:type="dxa"/>
            <w:shd w:val="clear" w:color="auto" w:fill="808080" w:themeFill="background1" w:themeFillShade="80"/>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6</w:t>
            </w:r>
          </w:p>
        </w:tc>
      </w:tr>
      <w:tr w:rsidR="004140AC" w:rsidTr="00D71F89">
        <w:tc>
          <w:tcPr>
            <w:tcW w:w="1623" w:type="dxa"/>
            <w:vMerge/>
            <w:tcBorders>
              <w:bottom w:val="single" w:sz="4" w:space="0" w:color="auto"/>
            </w:tcBorders>
          </w:tcPr>
          <w:p w:rsidR="004140AC" w:rsidRDefault="004140AC" w:rsidP="00D71F89">
            <w:pPr>
              <w:spacing w:after="0" w:line="240" w:lineRule="auto"/>
              <w:rPr>
                <w:rFonts w:ascii="Times New Roman" w:hAnsi="Times New Roman"/>
                <w:sz w:val="24"/>
                <w:szCs w:val="24"/>
                <w:lang/>
              </w:rPr>
            </w:pPr>
          </w:p>
        </w:tc>
        <w:tc>
          <w:tcPr>
            <w:tcW w:w="1623" w:type="dxa"/>
            <w:tcBorders>
              <w:bottom w:val="single" w:sz="4" w:space="0" w:color="auto"/>
            </w:tcBorders>
          </w:tcPr>
          <w:p w:rsidR="004140AC" w:rsidRDefault="004140AC" w:rsidP="00D71F89">
            <w:pPr>
              <w:spacing w:after="0" w:line="240" w:lineRule="auto"/>
              <w:rPr>
                <w:rFonts w:ascii="Times New Roman" w:hAnsi="Times New Roman"/>
                <w:sz w:val="24"/>
                <w:szCs w:val="24"/>
                <w:lang/>
              </w:rPr>
            </w:pPr>
            <w:r>
              <w:rPr>
                <w:rFonts w:ascii="Times New Roman" w:hAnsi="Times New Roman"/>
                <w:sz w:val="24"/>
                <w:szCs w:val="24"/>
                <w:lang/>
              </w:rPr>
              <w:t>низак</w:t>
            </w:r>
          </w:p>
        </w:tc>
        <w:tc>
          <w:tcPr>
            <w:tcW w:w="406" w:type="dxa"/>
            <w:tcBorders>
              <w:bottom w:val="single" w:sz="4" w:space="0" w:color="auto"/>
            </w:tcBorders>
          </w:tcPr>
          <w:p w:rsidR="004140AC" w:rsidRPr="001E7B45" w:rsidRDefault="004140AC" w:rsidP="00D71F89">
            <w:pPr>
              <w:spacing w:after="0" w:line="240" w:lineRule="auto"/>
              <w:rPr>
                <w:rFonts w:ascii="Times New Roman" w:hAnsi="Times New Roman"/>
                <w:b/>
                <w:sz w:val="24"/>
                <w:szCs w:val="24"/>
                <w:lang/>
              </w:rPr>
            </w:pPr>
            <w:r w:rsidRPr="001E7B45">
              <w:rPr>
                <w:rFonts w:ascii="Times New Roman" w:hAnsi="Times New Roman"/>
                <w:b/>
                <w:sz w:val="24"/>
                <w:szCs w:val="24"/>
                <w:lang/>
              </w:rPr>
              <w:t>1</w:t>
            </w:r>
          </w:p>
        </w:tc>
        <w:tc>
          <w:tcPr>
            <w:tcW w:w="1985" w:type="dxa"/>
            <w:shd w:val="clear" w:color="auto" w:fill="BFBFBF" w:themeFill="background1" w:themeFillShade="BF"/>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1</w:t>
            </w:r>
          </w:p>
        </w:tc>
        <w:tc>
          <w:tcPr>
            <w:tcW w:w="2126" w:type="dxa"/>
            <w:shd w:val="clear" w:color="auto" w:fill="BFBFBF" w:themeFill="background1" w:themeFillShade="BF"/>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1977"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3</w:t>
            </w:r>
          </w:p>
        </w:tc>
      </w:tr>
      <w:tr w:rsidR="004140AC" w:rsidTr="00D71F89">
        <w:tc>
          <w:tcPr>
            <w:tcW w:w="1623" w:type="dxa"/>
            <w:vMerge w:val="restart"/>
            <w:tcBorders>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1623" w:type="dxa"/>
            <w:tcBorders>
              <w:top w:val="single" w:sz="4" w:space="0" w:color="auto"/>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406" w:type="dxa"/>
            <w:vMerge w:val="restart"/>
            <w:tcBorders>
              <w:left w:val="nil"/>
            </w:tcBorders>
          </w:tcPr>
          <w:p w:rsidR="004140AC" w:rsidRDefault="004140AC" w:rsidP="00D71F89">
            <w:pPr>
              <w:spacing w:after="0" w:line="240" w:lineRule="auto"/>
              <w:rPr>
                <w:rFonts w:ascii="Times New Roman" w:hAnsi="Times New Roman"/>
                <w:sz w:val="24"/>
                <w:szCs w:val="24"/>
                <w:lang/>
              </w:rPr>
            </w:pPr>
          </w:p>
        </w:tc>
        <w:tc>
          <w:tcPr>
            <w:tcW w:w="1985" w:type="dxa"/>
          </w:tcPr>
          <w:p w:rsidR="004140AC" w:rsidRPr="001E7B45" w:rsidRDefault="004140AC" w:rsidP="00D71F89">
            <w:pPr>
              <w:spacing w:after="0" w:line="240" w:lineRule="auto"/>
              <w:jc w:val="center"/>
              <w:rPr>
                <w:rFonts w:ascii="Times New Roman" w:hAnsi="Times New Roman"/>
                <w:b/>
                <w:sz w:val="24"/>
                <w:szCs w:val="24"/>
                <w:lang/>
              </w:rPr>
            </w:pPr>
            <w:r w:rsidRPr="001E7B45">
              <w:rPr>
                <w:rFonts w:ascii="Times New Roman" w:hAnsi="Times New Roman"/>
                <w:b/>
                <w:sz w:val="24"/>
                <w:szCs w:val="24"/>
                <w:lang/>
              </w:rPr>
              <w:t>1</w:t>
            </w:r>
          </w:p>
        </w:tc>
        <w:tc>
          <w:tcPr>
            <w:tcW w:w="2126" w:type="dxa"/>
          </w:tcPr>
          <w:p w:rsidR="004140AC" w:rsidRPr="001E7B45" w:rsidRDefault="004140AC" w:rsidP="00D71F89">
            <w:pPr>
              <w:spacing w:after="0" w:line="240" w:lineRule="auto"/>
              <w:jc w:val="center"/>
              <w:rPr>
                <w:rFonts w:ascii="Times New Roman" w:hAnsi="Times New Roman"/>
                <w:b/>
                <w:sz w:val="24"/>
                <w:szCs w:val="24"/>
                <w:lang/>
              </w:rPr>
            </w:pPr>
            <w:r w:rsidRPr="001E7B45">
              <w:rPr>
                <w:rFonts w:ascii="Times New Roman" w:hAnsi="Times New Roman"/>
                <w:b/>
                <w:sz w:val="24"/>
                <w:szCs w:val="24"/>
                <w:lang/>
              </w:rPr>
              <w:t>2</w:t>
            </w:r>
          </w:p>
        </w:tc>
        <w:tc>
          <w:tcPr>
            <w:tcW w:w="1977" w:type="dxa"/>
          </w:tcPr>
          <w:p w:rsidR="004140AC" w:rsidRPr="001E7B45" w:rsidRDefault="004140AC" w:rsidP="00D71F89">
            <w:pPr>
              <w:spacing w:after="0" w:line="240" w:lineRule="auto"/>
              <w:jc w:val="center"/>
              <w:rPr>
                <w:rFonts w:ascii="Times New Roman" w:hAnsi="Times New Roman"/>
                <w:b/>
                <w:sz w:val="24"/>
                <w:szCs w:val="24"/>
                <w:lang/>
              </w:rPr>
            </w:pPr>
            <w:r w:rsidRPr="001E7B45">
              <w:rPr>
                <w:rFonts w:ascii="Times New Roman" w:hAnsi="Times New Roman"/>
                <w:b/>
                <w:sz w:val="24"/>
                <w:szCs w:val="24"/>
                <w:lang/>
              </w:rPr>
              <w:t>3</w:t>
            </w:r>
          </w:p>
        </w:tc>
      </w:tr>
      <w:tr w:rsidR="004140AC" w:rsidTr="00D71F89">
        <w:tc>
          <w:tcPr>
            <w:tcW w:w="1623" w:type="dxa"/>
            <w:vMerge/>
            <w:tcBorders>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406" w:type="dxa"/>
            <w:vMerge/>
            <w:tcBorders>
              <w:left w:val="nil"/>
            </w:tcBorders>
          </w:tcPr>
          <w:p w:rsidR="004140AC" w:rsidRDefault="004140AC" w:rsidP="00D71F89">
            <w:pPr>
              <w:spacing w:after="0" w:line="240" w:lineRule="auto"/>
              <w:rPr>
                <w:rFonts w:ascii="Times New Roman" w:hAnsi="Times New Roman"/>
                <w:sz w:val="24"/>
                <w:szCs w:val="24"/>
                <w:lang/>
              </w:rPr>
            </w:pPr>
          </w:p>
        </w:tc>
        <w:tc>
          <w:tcPr>
            <w:tcW w:w="1985"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ниска</w:t>
            </w:r>
          </w:p>
        </w:tc>
        <w:tc>
          <w:tcPr>
            <w:tcW w:w="2126"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средња</w:t>
            </w:r>
          </w:p>
        </w:tc>
        <w:tc>
          <w:tcPr>
            <w:tcW w:w="1977" w:type="dxa"/>
          </w:tcPr>
          <w:p w:rsidR="004140AC" w:rsidRDefault="004140AC" w:rsidP="00D71F89">
            <w:pPr>
              <w:spacing w:after="0" w:line="240" w:lineRule="auto"/>
              <w:jc w:val="center"/>
              <w:rPr>
                <w:rFonts w:ascii="Times New Roman" w:hAnsi="Times New Roman"/>
                <w:sz w:val="24"/>
                <w:szCs w:val="24"/>
                <w:lang/>
              </w:rPr>
            </w:pPr>
            <w:r>
              <w:rPr>
                <w:rFonts w:ascii="Times New Roman" w:hAnsi="Times New Roman"/>
                <w:sz w:val="24"/>
                <w:szCs w:val="24"/>
                <w:lang/>
              </w:rPr>
              <w:t>велика</w:t>
            </w:r>
          </w:p>
        </w:tc>
      </w:tr>
      <w:tr w:rsidR="004140AC" w:rsidTr="00D71F89">
        <w:tc>
          <w:tcPr>
            <w:tcW w:w="1623" w:type="dxa"/>
            <w:vMerge/>
            <w:tcBorders>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D71F89">
            <w:pPr>
              <w:spacing w:after="0" w:line="240" w:lineRule="auto"/>
              <w:rPr>
                <w:rFonts w:ascii="Times New Roman" w:hAnsi="Times New Roman"/>
                <w:sz w:val="24"/>
                <w:szCs w:val="24"/>
                <w:lang/>
              </w:rPr>
            </w:pPr>
          </w:p>
        </w:tc>
        <w:tc>
          <w:tcPr>
            <w:tcW w:w="406" w:type="dxa"/>
            <w:vMerge/>
            <w:tcBorders>
              <w:left w:val="nil"/>
              <w:bottom w:val="nil"/>
            </w:tcBorders>
          </w:tcPr>
          <w:p w:rsidR="004140AC" w:rsidRDefault="004140AC" w:rsidP="00D71F89">
            <w:pPr>
              <w:spacing w:after="0" w:line="240" w:lineRule="auto"/>
              <w:rPr>
                <w:rFonts w:ascii="Times New Roman" w:hAnsi="Times New Roman"/>
                <w:sz w:val="24"/>
                <w:szCs w:val="24"/>
                <w:lang/>
              </w:rPr>
            </w:pPr>
          </w:p>
        </w:tc>
        <w:tc>
          <w:tcPr>
            <w:tcW w:w="6088" w:type="dxa"/>
            <w:gridSpan w:val="3"/>
          </w:tcPr>
          <w:p w:rsidR="004140AC" w:rsidRPr="001E7B45" w:rsidRDefault="004140AC" w:rsidP="00D71F89">
            <w:pPr>
              <w:spacing w:after="0" w:line="240" w:lineRule="auto"/>
              <w:jc w:val="center"/>
              <w:rPr>
                <w:rFonts w:ascii="Times New Roman" w:hAnsi="Times New Roman"/>
                <w:b/>
                <w:sz w:val="24"/>
                <w:szCs w:val="24"/>
                <w:lang/>
              </w:rPr>
            </w:pPr>
            <w:r w:rsidRPr="001E7B45">
              <w:rPr>
                <w:rFonts w:ascii="Times New Roman" w:hAnsi="Times New Roman"/>
                <w:b/>
                <w:sz w:val="24"/>
                <w:szCs w:val="24"/>
                <w:lang/>
              </w:rPr>
              <w:t>ВЕРОВАТНОЋА</w:t>
            </w:r>
          </w:p>
        </w:tc>
      </w:tr>
    </w:tbl>
    <w:p w:rsidR="004140AC" w:rsidRDefault="004140AC" w:rsidP="004140AC">
      <w:pPr>
        <w:spacing w:after="0" w:line="240" w:lineRule="auto"/>
        <w:jc w:val="both"/>
        <w:rPr>
          <w:rFonts w:ascii="Times New Roman" w:hAnsi="Times New Roman"/>
          <w:sz w:val="24"/>
          <w:szCs w:val="24"/>
          <w:lang/>
        </w:rPr>
      </w:pPr>
    </w:p>
    <w:p w:rsidR="004140AC" w:rsidRDefault="004140AC" w:rsidP="004140AC">
      <w:pPr>
        <w:spacing w:after="0" w:line="240" w:lineRule="auto"/>
        <w:ind w:firstLine="708"/>
        <w:jc w:val="both"/>
        <w:rPr>
          <w:rFonts w:ascii="Times New Roman" w:hAnsi="Times New Roman"/>
          <w:sz w:val="24"/>
          <w:szCs w:val="24"/>
          <w:lang/>
        </w:rPr>
      </w:pPr>
      <w:r>
        <w:rPr>
          <w:rFonts w:ascii="Times New Roman" w:hAnsi="Times New Roman"/>
          <w:sz w:val="24"/>
          <w:szCs w:val="24"/>
          <w:lang/>
        </w:rPr>
        <w:t>Изложеност ризику се процењује као ниска (производ је 1 или 2), средња (производ је 3 или 4) и висока (производ је 6 или 9).</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је високо изложен одређеном ризику нарочито уколико он може довести до:</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прекида свих важних програма, услуга и активности;</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губитка великих финансијских средстава;</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озбиљне повреде сигурности запослених и странака (угрожен живот);</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значајног губитка поверења јавности и др,</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појачане радње и мере.</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је средње изложен одређеном ризику уколико он може довести до:</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прекида неких важних програма, услуга и активности;</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ограничених финансијских средстава;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повреде сигурности запослених и странака (озбиљне повреде);</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поверења јавности у некој мери и др,</w:t>
      </w:r>
    </w:p>
    <w:p w:rsidR="004140AC" w:rsidRPr="003171A7"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најмање опште радње и мере.</w:t>
      </w:r>
    </w:p>
    <w:p w:rsidR="004140AC" w:rsidRDefault="004140AC" w:rsidP="004140AC">
      <w:pPr>
        <w:spacing w:after="0" w:line="240" w:lineRule="auto"/>
        <w:ind w:left="705"/>
        <w:jc w:val="both"/>
        <w:rPr>
          <w:rFonts w:ascii="Times New Roman" w:hAnsi="Times New Roman"/>
          <w:sz w:val="24"/>
          <w:szCs w:val="24"/>
          <w:lang/>
        </w:rPr>
      </w:pPr>
      <w:r>
        <w:rPr>
          <w:rFonts w:ascii="Times New Roman" w:hAnsi="Times New Roman"/>
          <w:sz w:val="24"/>
          <w:szCs w:val="24"/>
          <w:lang/>
        </w:rPr>
        <w:t>Обвезник је ниско изложен одређеном ризику уколико он може довести до:</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кашњења код малих пројеката и пружања услуга;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финансијских средстава мале вредности;</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указивање прве помоћи угроженима;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''корак назад'' у изградњи поверења јавности и др,</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најмање поједностављене радње и мере.</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врши анализу и процену изложености ризику у односу на све препознате и идентификоване категорије ризика и сврстава их у неку од напред наведених категорија.</w:t>
      </w:r>
    </w:p>
    <w:p w:rsidR="00B53D46" w:rsidRDefault="00B53D46" w:rsidP="007B3ED7">
      <w:pPr>
        <w:spacing w:after="0" w:line="240" w:lineRule="auto"/>
        <w:jc w:val="center"/>
        <w:rPr>
          <w:rFonts w:ascii="Times New Roman" w:hAnsi="Times New Roman"/>
          <w:b/>
          <w:sz w:val="24"/>
          <w:szCs w:val="24"/>
          <w:lang/>
        </w:rPr>
      </w:pPr>
    </w:p>
    <w:p w:rsidR="00D97CDD" w:rsidRPr="007A24CC" w:rsidRDefault="00F9408B" w:rsidP="007B3ED7">
      <w:pPr>
        <w:spacing w:after="0" w:line="240" w:lineRule="auto"/>
        <w:jc w:val="center"/>
        <w:rPr>
          <w:rFonts w:ascii="Times New Roman" w:hAnsi="Times New Roman"/>
          <w:b/>
          <w:sz w:val="24"/>
          <w:szCs w:val="24"/>
          <w:lang/>
        </w:rPr>
      </w:pPr>
      <w:r>
        <w:rPr>
          <w:rFonts w:ascii="Times New Roman" w:hAnsi="Times New Roman"/>
          <w:b/>
          <w:sz w:val="24"/>
          <w:szCs w:val="24"/>
          <w:lang/>
        </w:rPr>
        <w:t xml:space="preserve">ПРОЦЕС </w:t>
      </w:r>
      <w:r w:rsidR="007A24CC">
        <w:rPr>
          <w:rFonts w:ascii="Times New Roman" w:hAnsi="Times New Roman"/>
          <w:b/>
          <w:sz w:val="24"/>
          <w:szCs w:val="24"/>
          <w:lang/>
        </w:rPr>
        <w:t>УПРАВЉАЊ</w:t>
      </w:r>
      <w:r>
        <w:rPr>
          <w:rFonts w:ascii="Times New Roman" w:hAnsi="Times New Roman"/>
          <w:b/>
          <w:sz w:val="24"/>
          <w:szCs w:val="24"/>
          <w:lang/>
        </w:rPr>
        <w:t>А</w:t>
      </w:r>
      <w:r w:rsidR="007A24CC">
        <w:rPr>
          <w:rFonts w:ascii="Times New Roman" w:hAnsi="Times New Roman"/>
          <w:b/>
          <w:sz w:val="24"/>
          <w:szCs w:val="24"/>
          <w:lang/>
        </w:rPr>
        <w:t xml:space="preserve"> РИЗИ</w:t>
      </w:r>
      <w:r>
        <w:rPr>
          <w:rFonts w:ascii="Times New Roman" w:hAnsi="Times New Roman"/>
          <w:b/>
          <w:sz w:val="24"/>
          <w:szCs w:val="24"/>
          <w:lang/>
        </w:rPr>
        <w:t>ЦИМА</w:t>
      </w:r>
    </w:p>
    <w:p w:rsidR="007A24CC" w:rsidRDefault="007A24CC" w:rsidP="007A24CC">
      <w:pPr>
        <w:spacing w:after="0" w:line="240" w:lineRule="auto"/>
        <w:rPr>
          <w:rFonts w:ascii="Times New Roman" w:hAnsi="Times New Roman"/>
          <w:b/>
          <w:sz w:val="24"/>
          <w:szCs w:val="24"/>
          <w:lang/>
        </w:rPr>
      </w:pPr>
    </w:p>
    <w:p w:rsidR="0057596F" w:rsidRDefault="00F9408B" w:rsidP="0057596F">
      <w:pPr>
        <w:spacing w:after="0" w:line="240" w:lineRule="auto"/>
        <w:jc w:val="center"/>
        <w:rPr>
          <w:rFonts w:ascii="Times New Roman" w:hAnsi="Times New Roman"/>
          <w:b/>
          <w:sz w:val="24"/>
          <w:szCs w:val="24"/>
          <w:lang/>
        </w:rPr>
      </w:pPr>
      <w:r>
        <w:rPr>
          <w:rFonts w:ascii="Times New Roman" w:hAnsi="Times New Roman"/>
          <w:b/>
          <w:sz w:val="24"/>
          <w:szCs w:val="24"/>
          <w:lang/>
        </w:rPr>
        <w:t>Интерна политика и процедуре</w:t>
      </w:r>
    </w:p>
    <w:p w:rsidR="0057596F" w:rsidRDefault="0057596F" w:rsidP="0057596F">
      <w:pPr>
        <w:spacing w:after="0" w:line="240" w:lineRule="auto"/>
        <w:ind w:firstLine="708"/>
        <w:jc w:val="both"/>
        <w:rPr>
          <w:rFonts w:ascii="Times New Roman" w:hAnsi="Times New Roman"/>
          <w:sz w:val="24"/>
          <w:szCs w:val="24"/>
          <w:lang/>
        </w:rPr>
      </w:pPr>
    </w:p>
    <w:p w:rsidR="0057596F" w:rsidRDefault="0057596F" w:rsidP="0057596F">
      <w:pPr>
        <w:spacing w:after="0" w:line="240" w:lineRule="auto"/>
        <w:ind w:firstLine="708"/>
        <w:jc w:val="both"/>
        <w:rPr>
          <w:rFonts w:ascii="Times New Roman" w:hAnsi="Times New Roman"/>
          <w:sz w:val="24"/>
          <w:szCs w:val="24"/>
          <w:lang/>
        </w:rPr>
      </w:pPr>
      <w:r w:rsidRPr="007A24CC">
        <w:rPr>
          <w:rFonts w:ascii="Times New Roman" w:hAnsi="Times New Roman"/>
          <w:sz w:val="24"/>
          <w:szCs w:val="24"/>
          <w:lang/>
        </w:rPr>
        <w:t>Циљеви</w:t>
      </w:r>
      <w:r>
        <w:rPr>
          <w:rFonts w:ascii="Times New Roman" w:hAnsi="Times New Roman"/>
          <w:sz w:val="24"/>
          <w:szCs w:val="24"/>
          <w:lang/>
        </w:rPr>
        <w:t xml:space="preserve"> и начела управљања ризиком од прања новца и финансирања тероризма треба да омогуће обвезницима да утврде одговарајућу политику и процедуре, одреде улогу, ниво овлашћења и одговорност овлашћених лица код обвезника. Циљ прихватања такве политике је првенствено да се на нивоу обвезника одреде она подручја пословања која су, с обзиром на могућност злоупотребе за прање новца или финансирање тероризма, више или мање критична, односно да обвезник сам утврди и одреди главне ризике и мере за њихово решавање.</w:t>
      </w:r>
    </w:p>
    <w:p w:rsidR="0057596F" w:rsidRPr="00873C9D" w:rsidRDefault="0057596F" w:rsidP="0057596F">
      <w:pPr>
        <w:spacing w:after="0" w:line="240" w:lineRule="auto"/>
        <w:ind w:firstLine="708"/>
        <w:jc w:val="both"/>
        <w:rPr>
          <w:rFonts w:ascii="Times New Roman" w:hAnsi="Times New Roman"/>
          <w:sz w:val="24"/>
          <w:szCs w:val="24"/>
          <w:lang/>
        </w:rPr>
      </w:pPr>
      <w:r w:rsidRPr="007A24CC">
        <w:rPr>
          <w:rFonts w:ascii="Times New Roman" w:hAnsi="Times New Roman"/>
          <w:sz w:val="24"/>
          <w:szCs w:val="24"/>
          <w:lang/>
        </w:rPr>
        <w:t>Руководство мора да обезбеди да запослени поштују интерне процедуре и утврђену политику. Оно треба да подстиче етичку културу пословања и етичко понашање запослених, да континуирано јача капацитете, знање и свест код запослених о значају преиспитивања и ажурирања процене ризика и значају ефикасног управљања ризиком кроз предузимање адекватних мера и радњи за откривање и спречавање прања новца и финансирање тероризма.</w:t>
      </w:r>
      <w:r w:rsidRPr="00873C9D">
        <w:rPr>
          <w:rFonts w:ascii="Times New Roman" w:hAnsi="Times New Roman"/>
          <w:sz w:val="24"/>
          <w:szCs w:val="24"/>
          <w:lang/>
        </w:rPr>
        <w:t xml:space="preserve"> </w:t>
      </w:r>
    </w:p>
    <w:p w:rsidR="0057596F" w:rsidRDefault="0057596F" w:rsidP="0057596F">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Потребно је да руководиоци организационих јединица, који су одговорни за управљање ризицима на нивоу своје јединице, ако је организациона структура већа, разраде процедуре за управљање ризицима од прања новца и финансирања тероризма, тако да те процедуре буду примерене конкретним задацима у организационој структури обвезника и да буду усгалашене са процедурама, циљевима и начелима процене ризика од прања новца и финансирања тероризма на нивоу обвезника.</w:t>
      </w:r>
    </w:p>
    <w:p w:rsidR="0057596F" w:rsidRDefault="0057596F" w:rsidP="007A24CC">
      <w:pPr>
        <w:spacing w:after="0" w:line="240" w:lineRule="auto"/>
        <w:rPr>
          <w:rFonts w:ascii="Times New Roman" w:hAnsi="Times New Roman"/>
          <w:b/>
          <w:sz w:val="24"/>
          <w:szCs w:val="24"/>
          <w:lang/>
        </w:rPr>
      </w:pPr>
    </w:p>
    <w:p w:rsidR="00995C7E" w:rsidRPr="00F15332" w:rsidRDefault="00995C7E" w:rsidP="00995C7E">
      <w:pPr>
        <w:spacing w:after="0" w:line="240" w:lineRule="auto"/>
        <w:jc w:val="center"/>
        <w:rPr>
          <w:rFonts w:ascii="Times New Roman" w:hAnsi="Times New Roman"/>
          <w:b/>
          <w:sz w:val="24"/>
          <w:szCs w:val="24"/>
          <w:lang/>
        </w:rPr>
      </w:pPr>
      <w:r w:rsidRPr="00F15332">
        <w:rPr>
          <w:rFonts w:ascii="Times New Roman" w:hAnsi="Times New Roman"/>
          <w:b/>
          <w:sz w:val="24"/>
          <w:szCs w:val="24"/>
          <w:lang/>
        </w:rPr>
        <w:t xml:space="preserve">Интерна </w:t>
      </w:r>
      <w:r w:rsidR="00F9408B">
        <w:rPr>
          <w:rFonts w:ascii="Times New Roman" w:hAnsi="Times New Roman"/>
          <w:b/>
          <w:sz w:val="24"/>
          <w:szCs w:val="24"/>
          <w:lang/>
        </w:rPr>
        <w:t>стратегија</w:t>
      </w:r>
    </w:p>
    <w:p w:rsidR="00995C7E" w:rsidRDefault="00995C7E" w:rsidP="00995C7E">
      <w:pPr>
        <w:spacing w:after="0" w:line="240" w:lineRule="auto"/>
        <w:rPr>
          <w:rFonts w:ascii="Times New Roman" w:hAnsi="Times New Roman"/>
          <w:sz w:val="24"/>
          <w:szCs w:val="24"/>
          <w:lang/>
        </w:rPr>
      </w:pPr>
      <w:r>
        <w:rPr>
          <w:rFonts w:ascii="Times New Roman" w:hAnsi="Times New Roman"/>
          <w:sz w:val="24"/>
          <w:szCs w:val="24"/>
          <w:lang/>
        </w:rPr>
        <w:tab/>
      </w:r>
    </w:p>
    <w:p w:rsidR="00995C7E"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t>Ради спровођења активности на успостављању функционисања и одржавања процеса управљања ризицима обвезник доноси стратегију која представља оквир за идентификовање, процену и контролу над потенцијалним догађајима и ситуацијама које могу имати негативан ефекат по углед обвезника и његовог пословања. Иста треба да садржи ставове обвезника према ризицима, постављене циљеве као и улоге</w:t>
      </w:r>
      <w:r w:rsidR="0048050D">
        <w:rPr>
          <w:rFonts w:ascii="Times New Roman" w:hAnsi="Times New Roman"/>
          <w:sz w:val="24"/>
          <w:szCs w:val="24"/>
          <w:lang/>
        </w:rPr>
        <w:t>,</w:t>
      </w:r>
      <w:r>
        <w:rPr>
          <w:rFonts w:ascii="Times New Roman" w:hAnsi="Times New Roman"/>
          <w:sz w:val="24"/>
          <w:szCs w:val="24"/>
          <w:lang/>
        </w:rPr>
        <w:t xml:space="preserve"> овлашћења и одговорности у процесу управљања ризицима.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Циљеви стратегије су побољшање ефикасности управљања ризицима, да управљање ризицима постане:</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саставни део планских докумената;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управљање ризицима постане саставни део процеса планирања и доношења одлука кључних за реализацију циљева;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се обезбеди да идентификовање, процена, поступање, праћење и извештавање о ризицима буду разумљиви свим запосленима;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успостављање координације у управљању ризицима;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управљање ризицима обухвати сва подручја ризика;</w:t>
      </w:r>
    </w:p>
    <w:p w:rsidR="00995C7E" w:rsidRDefault="0031123B"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обезбеђење да су</w:t>
      </w:r>
      <w:r w:rsidR="00995C7E">
        <w:rPr>
          <w:rFonts w:ascii="Times New Roman" w:hAnsi="Times New Roman"/>
          <w:sz w:val="24"/>
          <w:szCs w:val="24"/>
          <w:lang/>
        </w:rPr>
        <w:t xml:space="preserve"> на нивоу обвезника обухваћени најзначајнији ризици;</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осигурање да </w:t>
      </w:r>
      <w:r w:rsidR="0031123B">
        <w:rPr>
          <w:rFonts w:ascii="Times New Roman" w:hAnsi="Times New Roman"/>
          <w:sz w:val="24"/>
          <w:szCs w:val="24"/>
          <w:lang/>
        </w:rPr>
        <w:t xml:space="preserve">је </w:t>
      </w:r>
      <w:r>
        <w:rPr>
          <w:rFonts w:ascii="Times New Roman" w:hAnsi="Times New Roman"/>
          <w:sz w:val="24"/>
          <w:szCs w:val="24"/>
          <w:lang/>
        </w:rPr>
        <w:t>управљање ризицима у складу са прописима којима се уређује спречавање прања новца и финансирање тероризма.</w:t>
      </w:r>
    </w:p>
    <w:p w:rsidR="00995C7E" w:rsidRDefault="00995C7E" w:rsidP="000D7E03">
      <w:pPr>
        <w:spacing w:after="0" w:line="240" w:lineRule="auto"/>
        <w:jc w:val="both"/>
        <w:rPr>
          <w:rFonts w:ascii="Times New Roman" w:hAnsi="Times New Roman"/>
          <w:sz w:val="24"/>
          <w:szCs w:val="24"/>
          <w:lang/>
        </w:rPr>
      </w:pPr>
      <w:r>
        <w:rPr>
          <w:rFonts w:ascii="Times New Roman" w:hAnsi="Times New Roman"/>
          <w:sz w:val="24"/>
          <w:szCs w:val="24"/>
          <w:lang/>
        </w:rPr>
        <w:tab/>
        <w:t>Сврха стратегије је подизање капацитета обвезника за постизање постављених циљева на стратешком и оперативном нивоу обвезника коришћењем система за управљање ризицима, као алата, што подразумева и ефективну комуникацију и учење</w:t>
      </w:r>
      <w:r w:rsidR="0031123B">
        <w:rPr>
          <w:rFonts w:ascii="Times New Roman" w:hAnsi="Times New Roman"/>
          <w:sz w:val="24"/>
          <w:szCs w:val="24"/>
          <w:lang/>
        </w:rPr>
        <w:t xml:space="preserve"> које</w:t>
      </w:r>
      <w:r w:rsidR="0057596F">
        <w:rPr>
          <w:rFonts w:ascii="Times New Roman" w:hAnsi="Times New Roman"/>
          <w:sz w:val="24"/>
          <w:szCs w:val="24"/>
          <w:lang/>
        </w:rPr>
        <w:t xml:space="preserve"> се спроводи вертикално и хоризонтално унутар организационе структуре обвезника.</w:t>
      </w:r>
    </w:p>
    <w:p w:rsidR="0057596F"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t>Управљање ризицима код обвезника јача поверење у управљачки систем и доводи до развоја но</w:t>
      </w:r>
      <w:r w:rsidR="0057596F">
        <w:rPr>
          <w:rFonts w:ascii="Times New Roman" w:hAnsi="Times New Roman"/>
          <w:sz w:val="24"/>
          <w:szCs w:val="24"/>
          <w:lang/>
        </w:rPr>
        <w:t>ве позитивне управљачке културе.</w:t>
      </w:r>
    </w:p>
    <w:p w:rsidR="0057596F" w:rsidRDefault="00995C7E" w:rsidP="0057596F">
      <w:pPr>
        <w:spacing w:after="0" w:line="240" w:lineRule="auto"/>
        <w:ind w:firstLine="708"/>
        <w:jc w:val="both"/>
        <w:rPr>
          <w:rFonts w:ascii="Times New Roman" w:hAnsi="Times New Roman"/>
          <w:sz w:val="24"/>
          <w:szCs w:val="24"/>
          <w:lang/>
        </w:rPr>
      </w:pPr>
      <w:r w:rsidRPr="007D7E80">
        <w:rPr>
          <w:rFonts w:ascii="Times New Roman" w:hAnsi="Times New Roman"/>
          <w:sz w:val="24"/>
          <w:szCs w:val="24"/>
          <w:lang/>
        </w:rPr>
        <w:t>Стратегија унапређује ефикасност пословних процеса, квалитет одлучивања и пружање услуга обвезника, побољшањем система за управљање ризицима</w:t>
      </w:r>
      <w:r>
        <w:rPr>
          <w:rFonts w:ascii="Times New Roman" w:hAnsi="Times New Roman"/>
          <w:sz w:val="24"/>
          <w:szCs w:val="24"/>
          <w:lang/>
        </w:rPr>
        <w:t xml:space="preserve"> што доводи до повећања жељених резултата, тако да ефективно сведе претњу од ризика прања новца и финансирања тероризма на минимум.</w:t>
      </w:r>
      <w:r w:rsidR="0057596F">
        <w:rPr>
          <w:rFonts w:ascii="Times New Roman" w:hAnsi="Times New Roman"/>
          <w:sz w:val="24"/>
          <w:szCs w:val="24"/>
          <w:lang/>
        </w:rPr>
        <w:t xml:space="preserve"> Иста мора да садржи показатеље ефективности, као и да се периодично ажурира, односно ревидира и усклађује са стандардима.</w:t>
      </w:r>
    </w:p>
    <w:p w:rsidR="0057596F" w:rsidRDefault="0057596F" w:rsidP="00A5165F">
      <w:pPr>
        <w:spacing w:after="0" w:line="240" w:lineRule="auto"/>
        <w:jc w:val="both"/>
        <w:rPr>
          <w:rFonts w:ascii="Times New Roman" w:hAnsi="Times New Roman"/>
          <w:sz w:val="24"/>
          <w:szCs w:val="24"/>
          <w:lang/>
        </w:rPr>
      </w:pPr>
    </w:p>
    <w:p w:rsidR="00A5165F" w:rsidRDefault="00A14F80" w:rsidP="00A5165F">
      <w:pPr>
        <w:shd w:val="clear" w:color="auto" w:fill="FFFFFF"/>
        <w:tabs>
          <w:tab w:val="left" w:pos="341"/>
        </w:tabs>
        <w:spacing w:after="0" w:line="240" w:lineRule="auto"/>
        <w:jc w:val="center"/>
        <w:rPr>
          <w:rFonts w:ascii="Times New Roman" w:hAnsi="Times New Roman"/>
          <w:b/>
          <w:sz w:val="24"/>
          <w:szCs w:val="24"/>
          <w:lang/>
        </w:rPr>
      </w:pPr>
      <w:r>
        <w:rPr>
          <w:rFonts w:ascii="Times New Roman" w:hAnsi="Times New Roman"/>
          <w:b/>
          <w:color w:val="000000"/>
          <w:sz w:val="24"/>
          <w:szCs w:val="24"/>
          <w:lang/>
        </w:rPr>
        <w:t>Овлашћења</w:t>
      </w:r>
      <w:r w:rsidR="00BC491A">
        <w:rPr>
          <w:rFonts w:ascii="Times New Roman" w:hAnsi="Times New Roman"/>
          <w:b/>
          <w:color w:val="000000"/>
          <w:sz w:val="24"/>
          <w:szCs w:val="24"/>
          <w:lang/>
        </w:rPr>
        <w:t>,</w:t>
      </w:r>
      <w:r w:rsidR="007C7059">
        <w:rPr>
          <w:rFonts w:ascii="Times New Roman" w:hAnsi="Times New Roman"/>
          <w:b/>
          <w:color w:val="000000"/>
          <w:sz w:val="24"/>
          <w:szCs w:val="24"/>
          <w:lang/>
        </w:rPr>
        <w:t xml:space="preserve"> </w:t>
      </w:r>
      <w:r w:rsidR="003C02CC">
        <w:rPr>
          <w:rFonts w:ascii="Times New Roman" w:hAnsi="Times New Roman"/>
          <w:b/>
          <w:color w:val="000000"/>
          <w:sz w:val="24"/>
          <w:szCs w:val="24"/>
          <w:lang/>
        </w:rPr>
        <w:t xml:space="preserve">одговорности и </w:t>
      </w:r>
      <w:r w:rsidR="00BC491A">
        <w:rPr>
          <w:rFonts w:ascii="Times New Roman" w:hAnsi="Times New Roman"/>
          <w:b/>
          <w:color w:val="000000"/>
          <w:sz w:val="24"/>
          <w:szCs w:val="24"/>
          <w:lang/>
        </w:rPr>
        <w:t>образовање</w:t>
      </w:r>
    </w:p>
    <w:p w:rsidR="00BC491A" w:rsidRDefault="00BC491A" w:rsidP="00BC491A">
      <w:pPr>
        <w:shd w:val="clear" w:color="auto" w:fill="FFFFFF"/>
        <w:tabs>
          <w:tab w:val="left" w:pos="341"/>
        </w:tabs>
        <w:spacing w:after="0" w:line="240" w:lineRule="auto"/>
        <w:rPr>
          <w:rFonts w:ascii="Times New Roman" w:hAnsi="Times New Roman"/>
          <w:b/>
          <w:sz w:val="24"/>
          <w:szCs w:val="24"/>
          <w:lang/>
        </w:rPr>
      </w:pPr>
    </w:p>
    <w:p w:rsidR="00BC491A" w:rsidRPr="00BC491A" w:rsidRDefault="00BC491A" w:rsidP="00BC491A">
      <w:pPr>
        <w:shd w:val="clear" w:color="auto" w:fill="FFFFFF"/>
        <w:tabs>
          <w:tab w:val="left" w:pos="341"/>
        </w:tabs>
        <w:spacing w:after="0" w:line="240" w:lineRule="auto"/>
        <w:jc w:val="both"/>
        <w:rPr>
          <w:rFonts w:ascii="Times New Roman" w:hAnsi="Times New Roman"/>
          <w:sz w:val="24"/>
          <w:szCs w:val="24"/>
          <w:lang/>
        </w:rPr>
      </w:pPr>
      <w:r>
        <w:rPr>
          <w:rFonts w:ascii="Times New Roman" w:hAnsi="Times New Roman"/>
          <w:b/>
          <w:sz w:val="24"/>
          <w:szCs w:val="24"/>
          <w:lang/>
        </w:rPr>
        <w:tab/>
      </w:r>
      <w:r>
        <w:rPr>
          <w:rFonts w:ascii="Times New Roman" w:hAnsi="Times New Roman"/>
          <w:b/>
          <w:sz w:val="24"/>
          <w:szCs w:val="24"/>
          <w:lang/>
        </w:rPr>
        <w:tab/>
      </w:r>
      <w:r w:rsidRPr="00BC491A">
        <w:rPr>
          <w:rFonts w:ascii="Times New Roman" w:hAnsi="Times New Roman"/>
          <w:sz w:val="24"/>
          <w:szCs w:val="24"/>
          <w:lang/>
        </w:rPr>
        <w:t>Процес управљања ризицима подразумева више учесника и структура и они имају своје улоге, овлашћења и одговорности</w:t>
      </w:r>
      <w:r>
        <w:rPr>
          <w:rFonts w:ascii="Times New Roman" w:hAnsi="Times New Roman"/>
          <w:sz w:val="24"/>
          <w:szCs w:val="24"/>
          <w:lang/>
        </w:rPr>
        <w:t>. Обвезник је дужан да за вршење појединих радњи и мера за спречавање и откривање прања новца и финансирање тероризма именује овлашћено лице и његовог заменика у складу са чл. 49-52. Закона.</w:t>
      </w:r>
    </w:p>
    <w:p w:rsidR="00BC491A" w:rsidRDefault="00BC491A"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Највише руководство </w:t>
      </w:r>
      <w:r w:rsidR="004140AC">
        <w:rPr>
          <w:rFonts w:ascii="Times New Roman" w:hAnsi="Times New Roman"/>
          <w:color w:val="000000"/>
          <w:sz w:val="24"/>
          <w:szCs w:val="24"/>
          <w:lang/>
        </w:rPr>
        <w:t>код</w:t>
      </w:r>
      <w:r>
        <w:rPr>
          <w:rFonts w:ascii="Times New Roman" w:hAnsi="Times New Roman"/>
          <w:color w:val="000000"/>
          <w:sz w:val="24"/>
          <w:szCs w:val="24"/>
          <w:lang/>
        </w:rPr>
        <w:t xml:space="preserve"> обвезник</w:t>
      </w:r>
      <w:r w:rsidR="004140AC">
        <w:rPr>
          <w:rFonts w:ascii="Times New Roman" w:hAnsi="Times New Roman"/>
          <w:color w:val="000000"/>
          <w:sz w:val="24"/>
          <w:szCs w:val="24"/>
          <w:lang/>
        </w:rPr>
        <w:t>а</w:t>
      </w:r>
      <w:r>
        <w:rPr>
          <w:rFonts w:ascii="Times New Roman" w:hAnsi="Times New Roman"/>
          <w:color w:val="000000"/>
          <w:sz w:val="24"/>
          <w:szCs w:val="24"/>
          <w:lang/>
        </w:rPr>
        <w:t xml:space="preserve"> утврђује систем за спречавање и откривање прања новца и финансирање тероризма</w:t>
      </w:r>
      <w:r w:rsidR="0014217E">
        <w:rPr>
          <w:rFonts w:ascii="Times New Roman" w:hAnsi="Times New Roman"/>
          <w:color w:val="000000"/>
          <w:sz w:val="24"/>
          <w:szCs w:val="24"/>
          <w:lang/>
        </w:rPr>
        <w:t>, односно интерне политике и процедуре, доноси интерну стратегију, успоставља, одржава и обезбеђује услове за спровођење активности у процесу управљања ризиком и обезбеђује највиши ниво подршке, преданости и посвећености процесу управљања ризицима.</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Ефективна комуникација се спроводи вертикално и хоризонтално унутар обвезника. Сви запослени од руководилаца добијају јасне поруке о одговорности за управљање ризицима и начин на који су њихове појединачне активности повезане са радом других организационих јединица и запослених.</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Руководиоци организационих јединица обезбеђују да комуникација ефективно пренесе циљеве, важност и значај ефективног управљања ризицима, склоност ка ризику и толерисање ризика, као и улоге и одговорности запослених у спровођењу компоненти у управљању ризицима.</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је дужан да </w:t>
      </w:r>
      <w:r w:rsidR="007F3B81">
        <w:rPr>
          <w:rFonts w:ascii="Times New Roman" w:hAnsi="Times New Roman"/>
          <w:color w:val="000000"/>
          <w:sz w:val="24"/>
          <w:szCs w:val="24"/>
          <w:lang/>
        </w:rPr>
        <w:t>изради програм редовног годишњег стручног образовања,</w:t>
      </w:r>
      <w:r>
        <w:rPr>
          <w:rFonts w:ascii="Times New Roman" w:hAnsi="Times New Roman"/>
          <w:color w:val="000000"/>
          <w:sz w:val="24"/>
          <w:szCs w:val="24"/>
          <w:lang/>
        </w:rPr>
        <w:t xml:space="preserve"> оспособљавањ</w:t>
      </w:r>
      <w:r w:rsidR="007F3B81">
        <w:rPr>
          <w:rFonts w:ascii="Times New Roman" w:hAnsi="Times New Roman"/>
          <w:color w:val="000000"/>
          <w:sz w:val="24"/>
          <w:szCs w:val="24"/>
          <w:lang/>
        </w:rPr>
        <w:t>а</w:t>
      </w:r>
      <w:r>
        <w:rPr>
          <w:rFonts w:ascii="Times New Roman" w:hAnsi="Times New Roman"/>
          <w:color w:val="000000"/>
          <w:sz w:val="24"/>
          <w:szCs w:val="24"/>
          <w:lang/>
        </w:rPr>
        <w:t xml:space="preserve"> и усавршавањ</w:t>
      </w:r>
      <w:r w:rsidR="007F3B81">
        <w:rPr>
          <w:rFonts w:ascii="Times New Roman" w:hAnsi="Times New Roman"/>
          <w:color w:val="000000"/>
          <w:sz w:val="24"/>
          <w:szCs w:val="24"/>
          <w:lang/>
        </w:rPr>
        <w:t>а</w:t>
      </w:r>
      <w:r>
        <w:rPr>
          <w:rFonts w:ascii="Times New Roman" w:hAnsi="Times New Roman"/>
          <w:color w:val="000000"/>
          <w:sz w:val="24"/>
          <w:szCs w:val="24"/>
          <w:lang/>
        </w:rPr>
        <w:t xml:space="preserve"> запослених </w:t>
      </w:r>
      <w:r w:rsidR="007F3B81">
        <w:rPr>
          <w:rFonts w:ascii="Times New Roman" w:hAnsi="Times New Roman"/>
          <w:color w:val="000000"/>
          <w:sz w:val="24"/>
          <w:szCs w:val="24"/>
          <w:lang/>
        </w:rPr>
        <w:t xml:space="preserve">за спречавање прања новца и финансирања тероризма </w:t>
      </w:r>
      <w:r>
        <w:rPr>
          <w:rFonts w:ascii="Times New Roman" w:hAnsi="Times New Roman"/>
          <w:color w:val="000000"/>
          <w:sz w:val="24"/>
          <w:szCs w:val="24"/>
          <w:lang/>
        </w:rPr>
        <w:t>у складу са чланом 53. Закона, као и да обезбеди следеће:</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упознавање са стратегијом управљања ризицима за све запослене, уз сталну обавезу упознавања новозапослених;</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радионице о идентификацији ризика приликом израде интерних докумената;</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радионице у вези утврђивања ризика приликом израде годишњих планова кроз програме рада организационих јединица;</w:t>
      </w:r>
    </w:p>
    <w:p w:rsidR="007F3B81" w:rsidRDefault="0014217E" w:rsidP="007F3B81">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интерне састанке и размену искустава организационих јединица о управљању ризицима</w:t>
      </w:r>
      <w:r w:rsidR="007F3B81">
        <w:rPr>
          <w:rFonts w:ascii="Times New Roman" w:hAnsi="Times New Roman"/>
          <w:color w:val="000000"/>
          <w:sz w:val="24"/>
          <w:szCs w:val="24"/>
          <w:lang/>
        </w:rPr>
        <w:t xml:space="preserve"> и др.</w:t>
      </w:r>
    </w:p>
    <w:p w:rsidR="003C02CC" w:rsidRDefault="003C02CC" w:rsidP="007F3B81">
      <w:pPr>
        <w:pStyle w:val="ListParagraph"/>
        <w:spacing w:after="0" w:line="240" w:lineRule="auto"/>
        <w:ind w:left="1065"/>
        <w:jc w:val="both"/>
        <w:rPr>
          <w:rFonts w:ascii="Times New Roman" w:hAnsi="Times New Roman"/>
          <w:color w:val="000000"/>
          <w:sz w:val="24"/>
          <w:szCs w:val="24"/>
          <w:lang/>
        </w:rPr>
      </w:pPr>
    </w:p>
    <w:p w:rsidR="00C35C39" w:rsidRPr="00C35C39" w:rsidRDefault="00C35C39" w:rsidP="00C35C39">
      <w:pPr>
        <w:spacing w:after="0" w:line="240" w:lineRule="auto"/>
        <w:jc w:val="center"/>
        <w:rPr>
          <w:rFonts w:ascii="Times New Roman" w:hAnsi="Times New Roman"/>
          <w:b/>
          <w:color w:val="000000"/>
          <w:sz w:val="24"/>
          <w:szCs w:val="24"/>
          <w:lang/>
        </w:rPr>
      </w:pPr>
      <w:r w:rsidRPr="00C35C39">
        <w:rPr>
          <w:rFonts w:ascii="Times New Roman" w:hAnsi="Times New Roman"/>
          <w:b/>
          <w:color w:val="000000"/>
          <w:sz w:val="24"/>
          <w:szCs w:val="24"/>
          <w:lang/>
        </w:rPr>
        <w:t>НАДЗОР НАД РИЗИЦИМА И ЊИХОВО ПРЕИСПИТИВАЊЕ</w:t>
      </w:r>
    </w:p>
    <w:p w:rsidR="00C35C39" w:rsidRDefault="00C35C39" w:rsidP="003C02CC">
      <w:pPr>
        <w:spacing w:after="0" w:line="240" w:lineRule="auto"/>
        <w:jc w:val="center"/>
        <w:rPr>
          <w:rFonts w:ascii="Times New Roman" w:hAnsi="Times New Roman"/>
          <w:b/>
          <w:color w:val="000000"/>
          <w:sz w:val="24"/>
          <w:szCs w:val="24"/>
          <w:lang/>
        </w:rPr>
      </w:pPr>
    </w:p>
    <w:p w:rsidR="003C02CC" w:rsidRPr="003C02CC" w:rsidRDefault="003C02CC" w:rsidP="003C02CC">
      <w:pPr>
        <w:spacing w:after="0" w:line="240" w:lineRule="auto"/>
        <w:jc w:val="center"/>
        <w:rPr>
          <w:rFonts w:ascii="Times New Roman" w:hAnsi="Times New Roman"/>
          <w:b/>
          <w:color w:val="000000"/>
          <w:sz w:val="24"/>
          <w:szCs w:val="24"/>
          <w:lang/>
        </w:rPr>
      </w:pPr>
      <w:r w:rsidRPr="003C02CC">
        <w:rPr>
          <w:rFonts w:ascii="Times New Roman" w:hAnsi="Times New Roman"/>
          <w:b/>
          <w:color w:val="000000"/>
          <w:sz w:val="24"/>
          <w:szCs w:val="24"/>
          <w:lang/>
        </w:rPr>
        <w:t>Унутрашња контрола и интерна ревизија</w:t>
      </w:r>
    </w:p>
    <w:p w:rsidR="003C02CC" w:rsidRDefault="003C02CC" w:rsidP="003C02CC">
      <w:pPr>
        <w:spacing w:after="0" w:line="240" w:lineRule="auto"/>
        <w:jc w:val="both"/>
        <w:rPr>
          <w:rFonts w:ascii="Times New Roman" w:hAnsi="Times New Roman"/>
          <w:color w:val="000000"/>
          <w:sz w:val="24"/>
          <w:szCs w:val="24"/>
          <w:lang/>
        </w:rPr>
      </w:pP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ан да спроводи редовну унутрашњу контролу обављања послова спречавања и откривања прања новца и финансирања тероризма. Унутрашња контрола се спроводи у складу са утврђеним ризиком од прања новца и финансирања тероризма.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 xml:space="preserve">Сврха унутрашње контроле је откривање и отклањање недостатака у примени Закона, као и унапређивање унутрашњих система за откривање лица и трансакција за које се сумња да се ради о прању новца или финансирању тероризма. </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у обављању унутрашње контроле дужан да, методом случајног узорка или на други одговарајући начин, врши провере и тестира примене система против спречавања прања новца и финансирања тероризма и усвојених процедура.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У случају промене у пословном процесу (нпр. организационе промене, промене пословних процедура), обвезник је дужан да у оквиру унутрашње контроле провери и усклади своје процедуре, како би биле адекватне за извршавање обавеза из Закона.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Проверу усклађености система и процедура за примену Закона и интерних процедура, обвезник је дужан да спроводи једном годишње, као и сваки пут када дође до промена, најкасније до дана увођења тих промена.</w:t>
      </w:r>
    </w:p>
    <w:p w:rsidR="00A5165F" w:rsidRPr="00873C9D" w:rsidRDefault="00A5165F" w:rsidP="00A5165F">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 xml:space="preserve">Обвезник је дужан да сачини годишњи извештај о извршеној унутрашњој контроли и предузетим мерама након те контроле, најкасније до 15. марта текуће године за претходну годину. </w:t>
      </w:r>
    </w:p>
    <w:p w:rsidR="00A5165F" w:rsidRPr="00873C9D" w:rsidRDefault="00A5165F" w:rsidP="00A5165F">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Обвезник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Закона.</w:t>
      </w:r>
    </w:p>
    <w:p w:rsidR="00C35C39" w:rsidRDefault="00C35C39" w:rsidP="003C02CC">
      <w:pPr>
        <w:spacing w:after="0" w:line="240" w:lineRule="auto"/>
        <w:jc w:val="center"/>
        <w:rPr>
          <w:rFonts w:ascii="Times New Roman" w:hAnsi="Times New Roman"/>
          <w:b/>
          <w:sz w:val="24"/>
          <w:szCs w:val="24"/>
          <w:lang/>
        </w:rPr>
      </w:pPr>
    </w:p>
    <w:p w:rsidR="003C02CC" w:rsidRDefault="00EA51B9" w:rsidP="003C02CC">
      <w:pPr>
        <w:spacing w:after="0" w:line="240" w:lineRule="auto"/>
        <w:jc w:val="center"/>
        <w:rPr>
          <w:rFonts w:ascii="Times New Roman" w:hAnsi="Times New Roman"/>
          <w:b/>
          <w:sz w:val="24"/>
          <w:szCs w:val="24"/>
          <w:lang/>
        </w:rPr>
      </w:pPr>
      <w:r>
        <w:rPr>
          <w:rFonts w:ascii="Times New Roman" w:hAnsi="Times New Roman"/>
          <w:b/>
          <w:sz w:val="24"/>
          <w:szCs w:val="24"/>
          <w:lang/>
        </w:rPr>
        <w:t>Процес праћења ризика и извештавање</w:t>
      </w:r>
    </w:p>
    <w:p w:rsidR="003C02CC" w:rsidRPr="007B3ED7" w:rsidRDefault="003C02CC" w:rsidP="003C02CC">
      <w:pPr>
        <w:spacing w:after="0" w:line="240" w:lineRule="auto"/>
        <w:jc w:val="center"/>
        <w:rPr>
          <w:rFonts w:ascii="Times New Roman" w:hAnsi="Times New Roman"/>
          <w:b/>
          <w:sz w:val="24"/>
          <w:szCs w:val="24"/>
          <w:lang/>
        </w:rPr>
      </w:pP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Праћење и извештавање о ризицима од прања новца и финансирања тероризма, као и управљање истима, је континуирани процес. Руководиоци свих нивоа код обвезника, кроз процесе анализе ризика, прате да ли одређени ризици још увек постоје, да ли су се појавили нови, да ли су се променили утицаји и вероватноћа </w:t>
      </w:r>
      <w:r w:rsidR="007F3B81">
        <w:rPr>
          <w:rFonts w:ascii="Times New Roman" w:hAnsi="Times New Roman"/>
          <w:color w:val="000000"/>
          <w:sz w:val="24"/>
          <w:szCs w:val="24"/>
          <w:lang/>
        </w:rPr>
        <w:t xml:space="preserve">постојећих </w:t>
      </w:r>
      <w:r>
        <w:rPr>
          <w:rFonts w:ascii="Times New Roman" w:hAnsi="Times New Roman"/>
          <w:color w:val="000000"/>
          <w:sz w:val="24"/>
          <w:szCs w:val="24"/>
          <w:lang/>
        </w:rPr>
        <w:t>ризика</w:t>
      </w:r>
      <w:r w:rsidR="007F3B81">
        <w:rPr>
          <w:rFonts w:ascii="Times New Roman" w:hAnsi="Times New Roman"/>
          <w:color w:val="000000"/>
          <w:sz w:val="24"/>
          <w:szCs w:val="24"/>
          <w:lang/>
        </w:rPr>
        <w:t>, као</w:t>
      </w:r>
      <w:r>
        <w:rPr>
          <w:rFonts w:ascii="Times New Roman" w:hAnsi="Times New Roman"/>
          <w:color w:val="000000"/>
          <w:sz w:val="24"/>
          <w:szCs w:val="24"/>
          <w:lang/>
        </w:rPr>
        <w:t xml:space="preserve"> и да ли се променио приоритет ризика.</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Идентификовани ризици код обвезника се разматрају редовно, на састанцима највишег руководства два пута годишње и </w:t>
      </w:r>
      <w:r w:rsidR="00981A00">
        <w:rPr>
          <w:rFonts w:ascii="Times New Roman" w:hAnsi="Times New Roman"/>
          <w:color w:val="000000"/>
          <w:sz w:val="24"/>
          <w:szCs w:val="24"/>
          <w:lang/>
        </w:rPr>
        <w:t xml:space="preserve">по </w:t>
      </w:r>
      <w:r>
        <w:rPr>
          <w:rFonts w:ascii="Times New Roman" w:hAnsi="Times New Roman"/>
          <w:color w:val="000000"/>
          <w:sz w:val="24"/>
          <w:szCs w:val="24"/>
          <w:lang/>
        </w:rPr>
        <w:t>потреби, након чега се комуникација одвија са нижим руководиоцима, како би одговор на ризике био ефикасан.</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Ризици на нивоу организационих јединица се прате перманетно, а прегледају квартално и по потреби, од стране руководилаца организационих јединица.</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Интерна комуникација о ризицима осигурава да руководиоци и сви запослени код обвезника разумеју своје место и одговорност у управљању ризицима.</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Процес праћења и извештавања о ризицима од прања новца и финансирања тероризма треба да се спроводи у склопу:</w:t>
      </w:r>
    </w:p>
    <w:p w:rsidR="00EA51B9"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пословне функције обвезника за контролу пословања, како би се обезбедило да се сви предвиђени поступци редовно примењују;</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функције за усаглашеност са прописима, која периодично прати да ли се утврђене интерне политике поштују и да ли су сви системи у функцији;</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функције ревизије, када се утврђује да ли су пословне политике и процеси у складу са законом и да ли се спроводе на законом прописан начин</w:t>
      </w:r>
      <w:r w:rsidR="00981A00">
        <w:rPr>
          <w:rFonts w:ascii="Times New Roman" w:hAnsi="Times New Roman"/>
          <w:color w:val="000000"/>
          <w:sz w:val="24"/>
          <w:szCs w:val="24"/>
          <w:lang/>
        </w:rPr>
        <w:t>;</w:t>
      </w:r>
    </w:p>
    <w:p w:rsidR="00981A00" w:rsidRDefault="00981A00"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процене ресурса за управљање ризицима, као што су обезбеђена финансијска средства и кадровска решења;</w:t>
      </w:r>
    </w:p>
    <w:p w:rsidR="00981A00" w:rsidRDefault="00981A00"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утврђивања будућих потреба које су важне за природу, величину и сложеност комплетног пословања обвезника.</w:t>
      </w:r>
    </w:p>
    <w:p w:rsidR="00B972C5" w:rsidRDefault="00B972C5" w:rsidP="003C02CC">
      <w:pPr>
        <w:spacing w:after="0" w:line="240" w:lineRule="auto"/>
        <w:ind w:firstLine="708"/>
        <w:jc w:val="both"/>
        <w:rPr>
          <w:rFonts w:ascii="Times New Roman" w:hAnsi="Times New Roman"/>
          <w:color w:val="000000"/>
          <w:sz w:val="24"/>
          <w:szCs w:val="24"/>
          <w:lang/>
        </w:rPr>
      </w:pP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Редовни извештаји који се подносе руководиоцима треба да садрже податке о резултатима процеса праћења</w:t>
      </w:r>
      <w:r w:rsidR="007F3B81">
        <w:rPr>
          <w:rFonts w:ascii="Times New Roman" w:hAnsi="Times New Roman"/>
          <w:color w:val="000000"/>
          <w:sz w:val="24"/>
          <w:szCs w:val="24"/>
          <w:lang/>
        </w:rPr>
        <w:t xml:space="preserve"> ризика</w:t>
      </w:r>
      <w:r>
        <w:rPr>
          <w:rFonts w:ascii="Times New Roman" w:hAnsi="Times New Roman"/>
          <w:color w:val="000000"/>
          <w:sz w:val="24"/>
          <w:szCs w:val="24"/>
          <w:lang/>
        </w:rPr>
        <w:t>, налазе унутрашње контроле, извештаје организационих јединица, извештаје интерне ревизије, извештаје лица овлашћених за откривање, праћење и пријављивање сумњивих трансакција надлежном државном органу, као и закључке надзорних органа утврђене у извештајима о непосредној инспекцији обвезника по питањима спречавања прања новца и финансирања тероризма.</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Руководиоцима код обвезника треба достављати и све друге важне информације које ће им омогућити да провере ниво контроле спречавања прања новца и финансирања тероризма, као и могуће последице по пословање обвезника, ако механизми контроле и спречавања не функционишу адекватно ризицима.</w:t>
      </w:r>
    </w:p>
    <w:p w:rsidR="00B53D46" w:rsidRDefault="00B53D46" w:rsidP="00AD61D6">
      <w:pPr>
        <w:spacing w:after="0" w:line="240" w:lineRule="auto"/>
        <w:jc w:val="center"/>
        <w:rPr>
          <w:rFonts w:ascii="Times New Roman" w:hAnsi="Times New Roman"/>
          <w:b/>
          <w:color w:val="000000"/>
          <w:sz w:val="24"/>
          <w:szCs w:val="24"/>
          <w:lang/>
        </w:rPr>
      </w:pPr>
    </w:p>
    <w:p w:rsidR="00AD61D6" w:rsidRDefault="00C35C39" w:rsidP="00AD61D6">
      <w:pPr>
        <w:spacing w:after="0" w:line="240" w:lineRule="auto"/>
        <w:jc w:val="center"/>
        <w:rPr>
          <w:rFonts w:ascii="Times New Roman" w:hAnsi="Times New Roman"/>
          <w:b/>
          <w:color w:val="000000"/>
          <w:sz w:val="24"/>
          <w:szCs w:val="24"/>
          <w:lang/>
        </w:rPr>
      </w:pPr>
      <w:r>
        <w:rPr>
          <w:rFonts w:ascii="Times New Roman" w:hAnsi="Times New Roman"/>
          <w:b/>
          <w:color w:val="000000"/>
          <w:sz w:val="24"/>
          <w:szCs w:val="24"/>
          <w:lang/>
        </w:rPr>
        <w:t>ЗАШТИТА И ЧУВАЊЕ ПОДАТАКА И ВОЂЕЊЕ ЕВИДЕНЦИЈА</w:t>
      </w:r>
    </w:p>
    <w:p w:rsidR="00AD61D6" w:rsidRPr="007B3ED7" w:rsidRDefault="00AD61D6" w:rsidP="00AD61D6">
      <w:pPr>
        <w:spacing w:after="0" w:line="240" w:lineRule="auto"/>
        <w:jc w:val="center"/>
        <w:rPr>
          <w:rFonts w:ascii="Times New Roman" w:hAnsi="Times New Roman"/>
          <w:b/>
          <w:color w:val="000000"/>
          <w:sz w:val="24"/>
          <w:szCs w:val="24"/>
          <w:lang/>
        </w:rPr>
      </w:pPr>
    </w:p>
    <w:p w:rsidR="000E4962" w:rsidRPr="00873C9D" w:rsidRDefault="000E4962" w:rsidP="000E4962">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дужан да податке и документацију у вези са странком</w:t>
      </w:r>
      <w:r>
        <w:rPr>
          <w:rFonts w:ascii="Times New Roman" w:hAnsi="Times New Roman"/>
          <w:color w:val="000000"/>
          <w:sz w:val="24"/>
          <w:szCs w:val="24"/>
          <w:lang/>
        </w:rPr>
        <w:t>, успостављеном пословном односу са странком,</w:t>
      </w:r>
      <w:r w:rsidRPr="00873C9D">
        <w:rPr>
          <w:rFonts w:ascii="Times New Roman" w:hAnsi="Times New Roman"/>
          <w:color w:val="000000"/>
          <w:sz w:val="24"/>
          <w:szCs w:val="24"/>
          <w:lang/>
        </w:rPr>
        <w:t xml:space="preserve"> </w:t>
      </w:r>
      <w:r w:rsidR="007F3B81">
        <w:rPr>
          <w:rFonts w:ascii="Times New Roman" w:hAnsi="Times New Roman"/>
          <w:color w:val="000000"/>
          <w:sz w:val="24"/>
          <w:szCs w:val="24"/>
          <w:lang/>
        </w:rPr>
        <w:t xml:space="preserve">праћењем странке </w:t>
      </w:r>
      <w:r w:rsidRPr="00873C9D">
        <w:rPr>
          <w:rFonts w:ascii="Times New Roman" w:hAnsi="Times New Roman"/>
          <w:color w:val="000000"/>
          <w:sz w:val="24"/>
          <w:szCs w:val="24"/>
          <w:lang/>
        </w:rPr>
        <w:t xml:space="preserve">и извршеном анализом ризика и извршеном трансакцијом, </w:t>
      </w:r>
      <w:r>
        <w:rPr>
          <w:rFonts w:ascii="Times New Roman" w:hAnsi="Times New Roman"/>
          <w:color w:val="000000"/>
          <w:sz w:val="24"/>
          <w:szCs w:val="24"/>
          <w:lang/>
        </w:rPr>
        <w:t xml:space="preserve">прибављеним на законом прописан начин, </w:t>
      </w:r>
      <w:r w:rsidRPr="00B972C5">
        <w:rPr>
          <w:rFonts w:ascii="Times New Roman" w:hAnsi="Times New Roman"/>
          <w:color w:val="000000"/>
          <w:sz w:val="24"/>
          <w:szCs w:val="24"/>
          <w:lang/>
        </w:rPr>
        <w:t xml:space="preserve">чува најмање десет година од дана окончања пословног односа, </w:t>
      </w:r>
      <w:r w:rsidR="00B972C5">
        <w:rPr>
          <w:rFonts w:ascii="Times New Roman" w:hAnsi="Times New Roman"/>
          <w:color w:val="000000"/>
          <w:sz w:val="24"/>
          <w:szCs w:val="24"/>
          <w:lang/>
        </w:rPr>
        <w:t xml:space="preserve">односно </w:t>
      </w:r>
      <w:r w:rsidRPr="00B972C5">
        <w:rPr>
          <w:rFonts w:ascii="Times New Roman" w:hAnsi="Times New Roman"/>
          <w:color w:val="000000"/>
          <w:sz w:val="24"/>
          <w:szCs w:val="24"/>
          <w:lang/>
        </w:rPr>
        <w:t>извршене трансакције</w:t>
      </w:r>
      <w:r>
        <w:rPr>
          <w:rFonts w:ascii="Times New Roman" w:hAnsi="Times New Roman"/>
          <w:color w:val="000000"/>
          <w:sz w:val="24"/>
          <w:szCs w:val="24"/>
          <w:lang/>
        </w:rPr>
        <w:t>.</w:t>
      </w:r>
    </w:p>
    <w:p w:rsidR="000E4962" w:rsidRPr="00873C9D" w:rsidRDefault="000E4962" w:rsidP="000E4962">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rsidR="001E11D0" w:rsidRDefault="001E11D0" w:rsidP="00AD61D6">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w:t>
      </w:r>
      <w:r w:rsidR="0054552A">
        <w:rPr>
          <w:rFonts w:ascii="Times New Roman" w:hAnsi="Times New Roman"/>
          <w:color w:val="000000"/>
          <w:sz w:val="24"/>
          <w:szCs w:val="24"/>
          <w:lang w:val="en-US"/>
        </w:rPr>
        <w:t xml:space="preserve">je </w:t>
      </w:r>
      <w:r w:rsidR="0054552A">
        <w:rPr>
          <w:rFonts w:ascii="Times New Roman" w:hAnsi="Times New Roman"/>
          <w:color w:val="000000"/>
          <w:sz w:val="24"/>
          <w:szCs w:val="24"/>
          <w:lang/>
        </w:rPr>
        <w:t xml:space="preserve">дужан да </w:t>
      </w:r>
      <w:r>
        <w:rPr>
          <w:rFonts w:ascii="Times New Roman" w:hAnsi="Times New Roman"/>
          <w:color w:val="000000"/>
          <w:sz w:val="24"/>
          <w:szCs w:val="24"/>
          <w:lang/>
        </w:rPr>
        <w:t>води евиденцију података из члана 8. Закона  и исте доставља у складу са чланом 47. Закона.</w:t>
      </w:r>
    </w:p>
    <w:p w:rsidR="001E11D0" w:rsidRDefault="001E11D0" w:rsidP="00AD61D6">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w:t>
      </w:r>
      <w:r w:rsidR="0054552A">
        <w:rPr>
          <w:rFonts w:ascii="Times New Roman" w:hAnsi="Times New Roman"/>
          <w:color w:val="000000"/>
          <w:sz w:val="24"/>
          <w:szCs w:val="24"/>
          <w:lang/>
        </w:rPr>
        <w:t xml:space="preserve">је дужан да </w:t>
      </w:r>
      <w:r>
        <w:rPr>
          <w:rFonts w:ascii="Times New Roman" w:hAnsi="Times New Roman"/>
          <w:color w:val="000000"/>
          <w:sz w:val="24"/>
          <w:szCs w:val="24"/>
          <w:lang/>
        </w:rPr>
        <w:t>води евиденцију података из члана 98. став 1. Закона чија је садржина прописана одредбама члана 99. Закона.</w:t>
      </w:r>
    </w:p>
    <w:p w:rsidR="0054552A" w:rsidRDefault="0054552A" w:rsidP="0054552A">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Закона, дужни су да заштите исте, у складу са чл. 90. и 91. Закона.</w:t>
      </w:r>
    </w:p>
    <w:p w:rsidR="00873C9D" w:rsidRPr="00873C9D" w:rsidRDefault="00873C9D" w:rsidP="00E12A80">
      <w:pPr>
        <w:spacing w:after="0" w:line="240" w:lineRule="auto"/>
        <w:jc w:val="both"/>
        <w:rPr>
          <w:rFonts w:ascii="Times New Roman" w:hAnsi="Times New Roman"/>
          <w:color w:val="000000"/>
          <w:sz w:val="24"/>
          <w:szCs w:val="24"/>
          <w:lang/>
        </w:rPr>
      </w:pPr>
    </w:p>
    <w:p w:rsidR="00295611" w:rsidRDefault="00C35C39" w:rsidP="007B3ED7">
      <w:pPr>
        <w:spacing w:after="0" w:line="240" w:lineRule="auto"/>
        <w:jc w:val="center"/>
        <w:rPr>
          <w:rFonts w:ascii="Times New Roman" w:hAnsi="Times New Roman"/>
          <w:b/>
          <w:sz w:val="24"/>
          <w:szCs w:val="24"/>
          <w:lang/>
        </w:rPr>
      </w:pPr>
      <w:r>
        <w:rPr>
          <w:rFonts w:ascii="Times New Roman" w:hAnsi="Times New Roman"/>
          <w:b/>
          <w:sz w:val="24"/>
          <w:szCs w:val="24"/>
          <w:lang/>
        </w:rPr>
        <w:t>ИЗРАДА ЛИСТЕ ИНДИКАТОРА</w:t>
      </w:r>
    </w:p>
    <w:p w:rsidR="007B3ED7" w:rsidRPr="007B3ED7" w:rsidRDefault="007B3ED7" w:rsidP="007B3ED7">
      <w:pPr>
        <w:spacing w:after="0" w:line="240" w:lineRule="auto"/>
        <w:jc w:val="center"/>
        <w:rPr>
          <w:rFonts w:ascii="Times New Roman" w:hAnsi="Times New Roman"/>
          <w:b/>
          <w:sz w:val="24"/>
          <w:szCs w:val="24"/>
          <w:lang/>
        </w:rPr>
      </w:pPr>
    </w:p>
    <w:p w:rsidR="0054727A" w:rsidRPr="00873C9D" w:rsidRDefault="00CB3793" w:rsidP="007B3ED7">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 xml:space="preserve">ан </w:t>
      </w:r>
      <w:r w:rsidR="0054727A" w:rsidRPr="00873C9D">
        <w:rPr>
          <w:rFonts w:ascii="Times New Roman" w:hAnsi="Times New Roman"/>
          <w:color w:val="000000"/>
          <w:sz w:val="24"/>
          <w:szCs w:val="24"/>
          <w:lang/>
        </w:rPr>
        <w:t>да израд</w:t>
      </w:r>
      <w:r w:rsidRPr="00873C9D">
        <w:rPr>
          <w:rFonts w:ascii="Times New Roman" w:hAnsi="Times New Roman"/>
          <w:color w:val="000000"/>
          <w:sz w:val="24"/>
          <w:szCs w:val="24"/>
          <w:lang/>
        </w:rPr>
        <w:t>и</w:t>
      </w:r>
      <w:r w:rsidR="0054727A" w:rsidRPr="00873C9D">
        <w:rPr>
          <w:rFonts w:ascii="Times New Roman" w:hAnsi="Times New Roman"/>
          <w:color w:val="000000"/>
          <w:sz w:val="24"/>
          <w:szCs w:val="24"/>
          <w:lang/>
        </w:rPr>
        <w:t xml:space="preserve"> листу индикатора за препознавање лица и трансакција за које постоје основи сумње да се ради о прању </w:t>
      </w:r>
      <w:r w:rsidR="005267D0" w:rsidRPr="00873C9D">
        <w:rPr>
          <w:rFonts w:ascii="Times New Roman" w:hAnsi="Times New Roman"/>
          <w:color w:val="000000"/>
          <w:sz w:val="24"/>
          <w:szCs w:val="24"/>
          <w:lang/>
        </w:rPr>
        <w:t>новца или финансирању тероризма</w:t>
      </w:r>
      <w:r w:rsidR="0054727A" w:rsidRPr="00873C9D">
        <w:rPr>
          <w:rFonts w:ascii="Times New Roman" w:hAnsi="Times New Roman"/>
          <w:color w:val="000000"/>
          <w:sz w:val="24"/>
          <w:szCs w:val="24"/>
          <w:lang/>
        </w:rPr>
        <w:t>. Приликом израде листе индикатора дуж</w:t>
      </w:r>
      <w:r w:rsidR="005267D0" w:rsidRPr="00873C9D">
        <w:rPr>
          <w:rFonts w:ascii="Times New Roman" w:hAnsi="Times New Roman"/>
          <w:color w:val="000000"/>
          <w:sz w:val="24"/>
          <w:szCs w:val="24"/>
          <w:lang/>
        </w:rPr>
        <w:t>ни су</w:t>
      </w:r>
      <w:r w:rsidR="0054727A" w:rsidRPr="00873C9D">
        <w:rPr>
          <w:rFonts w:ascii="Times New Roman" w:hAnsi="Times New Roman"/>
          <w:color w:val="000000"/>
          <w:sz w:val="24"/>
          <w:szCs w:val="24"/>
          <w:lang/>
        </w:rPr>
        <w:t xml:space="preserve"> да унес</w:t>
      </w:r>
      <w:r w:rsidR="005267D0" w:rsidRPr="00873C9D">
        <w:rPr>
          <w:rFonts w:ascii="Times New Roman" w:hAnsi="Times New Roman"/>
          <w:color w:val="000000"/>
          <w:sz w:val="24"/>
          <w:szCs w:val="24"/>
          <w:lang/>
        </w:rPr>
        <w:t>у</w:t>
      </w:r>
      <w:r w:rsidR="0054727A" w:rsidRPr="00873C9D">
        <w:rPr>
          <w:rFonts w:ascii="Times New Roman" w:hAnsi="Times New Roman"/>
          <w:color w:val="000000"/>
          <w:sz w:val="24"/>
          <w:szCs w:val="24"/>
          <w:lang/>
        </w:rPr>
        <w:t xml:space="preserve"> и индикаторе које је израдио надлежни орган, а који се објављују на </w:t>
      </w:r>
      <w:r w:rsidR="0054727A" w:rsidRPr="00873C9D">
        <w:rPr>
          <w:rFonts w:ascii="Times New Roman" w:hAnsi="Times New Roman"/>
          <w:sz w:val="24"/>
          <w:szCs w:val="24"/>
          <w:lang/>
        </w:rPr>
        <w:t>веб сајту Управе</w:t>
      </w:r>
      <w:r w:rsidR="007F3B81">
        <w:rPr>
          <w:rFonts w:ascii="Times New Roman" w:hAnsi="Times New Roman"/>
          <w:sz w:val="24"/>
          <w:szCs w:val="24"/>
          <w:lang/>
        </w:rPr>
        <w:t xml:space="preserve"> за спречавање прања новца</w:t>
      </w:r>
      <w:r w:rsidR="0054727A" w:rsidRPr="00873C9D">
        <w:rPr>
          <w:rFonts w:ascii="Times New Roman" w:hAnsi="Times New Roman"/>
          <w:color w:val="000000"/>
          <w:sz w:val="24"/>
          <w:szCs w:val="24"/>
          <w:lang/>
        </w:rPr>
        <w:t>.</w:t>
      </w:r>
    </w:p>
    <w:p w:rsidR="003B0F6D" w:rsidRDefault="00D65815" w:rsidP="007B3ED7">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 xml:space="preserve">ан </w:t>
      </w:r>
      <w:r w:rsidR="005267D0" w:rsidRPr="00873C9D">
        <w:rPr>
          <w:rFonts w:ascii="Times New Roman" w:hAnsi="Times New Roman"/>
          <w:color w:val="000000"/>
          <w:sz w:val="24"/>
          <w:szCs w:val="24"/>
        </w:rPr>
        <w:t xml:space="preserve">да </w:t>
      </w:r>
      <w:r w:rsidR="0054727A" w:rsidRPr="00873C9D">
        <w:rPr>
          <w:rFonts w:ascii="Times New Roman" w:hAnsi="Times New Roman"/>
          <w:color w:val="000000"/>
          <w:sz w:val="24"/>
          <w:szCs w:val="24"/>
          <w:lang/>
        </w:rPr>
        <w:t>приликом утврђивања основа сумње да се ради о прању новца или финансирању тероризма примењују листу индикатора, и да узима</w:t>
      </w:r>
      <w:r w:rsidR="005267D0" w:rsidRPr="00873C9D">
        <w:rPr>
          <w:rFonts w:ascii="Times New Roman" w:hAnsi="Times New Roman"/>
          <w:color w:val="000000"/>
          <w:sz w:val="24"/>
          <w:szCs w:val="24"/>
          <w:lang/>
        </w:rPr>
        <w:t>ју</w:t>
      </w:r>
      <w:r w:rsidR="0054727A" w:rsidRPr="00873C9D">
        <w:rPr>
          <w:rFonts w:ascii="Times New Roman" w:hAnsi="Times New Roman"/>
          <w:color w:val="000000"/>
          <w:sz w:val="24"/>
          <w:szCs w:val="24"/>
          <w:lang/>
        </w:rPr>
        <w:t xml:space="preserve"> у обзир и друге околности које указују на постојање основа сумње на прање новца или финансирање тероризма. </w:t>
      </w:r>
      <w:r w:rsidR="00753800" w:rsidRPr="00873C9D">
        <w:rPr>
          <w:rFonts w:ascii="Times New Roman" w:hAnsi="Times New Roman"/>
          <w:sz w:val="24"/>
          <w:szCs w:val="24"/>
          <w:lang/>
        </w:rPr>
        <w:t xml:space="preserve">Посебно је важно да сви запослени буду упознати са индикаторима и </w:t>
      </w:r>
      <w:r w:rsidR="0031123B">
        <w:rPr>
          <w:rFonts w:ascii="Times New Roman" w:hAnsi="Times New Roman"/>
          <w:sz w:val="24"/>
          <w:szCs w:val="24"/>
          <w:lang/>
        </w:rPr>
        <w:t>оспособљени за препознавање и решавање ризика од прања новца</w:t>
      </w:r>
      <w:r w:rsidR="0099055A">
        <w:rPr>
          <w:rFonts w:ascii="Times New Roman" w:hAnsi="Times New Roman"/>
          <w:sz w:val="24"/>
          <w:szCs w:val="24"/>
          <w:lang/>
        </w:rPr>
        <w:t xml:space="preserve"> и</w:t>
      </w:r>
      <w:r w:rsidR="0031123B">
        <w:rPr>
          <w:rFonts w:ascii="Times New Roman" w:hAnsi="Times New Roman"/>
          <w:sz w:val="24"/>
          <w:szCs w:val="24"/>
          <w:lang/>
        </w:rPr>
        <w:t xml:space="preserve"> финансирања тероризма</w:t>
      </w:r>
      <w:r w:rsidR="007A2160">
        <w:rPr>
          <w:rFonts w:ascii="Times New Roman" w:hAnsi="Times New Roman"/>
          <w:sz w:val="24"/>
          <w:szCs w:val="24"/>
          <w:lang/>
        </w:rPr>
        <w:t xml:space="preserve"> у делокругу свог рада</w:t>
      </w:r>
      <w:r w:rsidR="0031123B">
        <w:rPr>
          <w:rFonts w:ascii="Times New Roman" w:hAnsi="Times New Roman"/>
          <w:sz w:val="24"/>
          <w:szCs w:val="24"/>
          <w:lang/>
        </w:rPr>
        <w:t>.</w:t>
      </w:r>
    </w:p>
    <w:p w:rsidR="000D7E03" w:rsidRDefault="000D7E03" w:rsidP="007B3ED7">
      <w:pPr>
        <w:spacing w:after="0" w:line="240" w:lineRule="auto"/>
        <w:ind w:firstLine="708"/>
        <w:jc w:val="both"/>
        <w:rPr>
          <w:rFonts w:ascii="Times New Roman" w:hAnsi="Times New Roman"/>
          <w:sz w:val="24"/>
          <w:szCs w:val="24"/>
          <w:lang/>
        </w:rPr>
      </w:pPr>
    </w:p>
    <w:p w:rsidR="00E3696D" w:rsidRDefault="00E3696D" w:rsidP="0031611D">
      <w:pPr>
        <w:autoSpaceDE w:val="0"/>
        <w:autoSpaceDN w:val="0"/>
        <w:adjustRightInd w:val="0"/>
        <w:spacing w:after="0" w:line="240" w:lineRule="auto"/>
        <w:jc w:val="center"/>
        <w:rPr>
          <w:rFonts w:ascii="Times New Roman" w:eastAsiaTheme="minorHAnsi" w:hAnsi="Times New Roman"/>
          <w:b/>
          <w:bCs/>
          <w:sz w:val="24"/>
          <w:szCs w:val="24"/>
          <w:lang/>
        </w:rPr>
      </w:pPr>
      <w:r w:rsidRPr="00873C9D">
        <w:rPr>
          <w:rFonts w:ascii="Times New Roman" w:eastAsiaTheme="minorHAnsi" w:hAnsi="Times New Roman"/>
          <w:b/>
          <w:bCs/>
          <w:sz w:val="24"/>
          <w:szCs w:val="24"/>
          <w:lang/>
        </w:rPr>
        <w:t>ПРИМЕНА СМЕРНИЦА</w:t>
      </w:r>
    </w:p>
    <w:p w:rsidR="007B3ED7" w:rsidRPr="00873C9D" w:rsidRDefault="007B3ED7" w:rsidP="007B3ED7">
      <w:pPr>
        <w:autoSpaceDE w:val="0"/>
        <w:autoSpaceDN w:val="0"/>
        <w:adjustRightInd w:val="0"/>
        <w:spacing w:after="0" w:line="240" w:lineRule="auto"/>
        <w:ind w:firstLine="708"/>
        <w:jc w:val="both"/>
        <w:rPr>
          <w:rFonts w:ascii="Times New Roman" w:eastAsiaTheme="minorHAnsi" w:hAnsi="Times New Roman"/>
          <w:b/>
          <w:bCs/>
          <w:sz w:val="24"/>
          <w:szCs w:val="24"/>
          <w:lang/>
        </w:rPr>
      </w:pPr>
    </w:p>
    <w:p w:rsidR="00A455A4" w:rsidRPr="00873C9D" w:rsidRDefault="00A455A4" w:rsidP="00A455A4">
      <w:pPr>
        <w:autoSpaceDE w:val="0"/>
        <w:autoSpaceDN w:val="0"/>
        <w:adjustRightInd w:val="0"/>
        <w:spacing w:after="0" w:line="240" w:lineRule="auto"/>
        <w:ind w:firstLine="708"/>
        <w:jc w:val="both"/>
        <w:rPr>
          <w:rFonts w:ascii="Times New Roman" w:eastAsiaTheme="minorHAnsi" w:hAnsi="Times New Roman"/>
          <w:sz w:val="24"/>
          <w:szCs w:val="24"/>
          <w:lang/>
        </w:rPr>
      </w:pPr>
      <w:r w:rsidRPr="00873C9D">
        <w:rPr>
          <w:rFonts w:ascii="Times New Roman" w:eastAsiaTheme="minorHAnsi" w:hAnsi="Times New Roman"/>
          <w:sz w:val="24"/>
          <w:szCs w:val="24"/>
          <w:lang/>
        </w:rPr>
        <w:t xml:space="preserve">Обвезници </w:t>
      </w:r>
      <w:r w:rsidRPr="00873C9D">
        <w:rPr>
          <w:rFonts w:ascii="Times New Roman" w:eastAsiaTheme="minorHAnsi" w:hAnsi="Times New Roman"/>
          <w:sz w:val="24"/>
          <w:szCs w:val="24"/>
          <w:lang/>
        </w:rPr>
        <w:t>су дужни да</w:t>
      </w:r>
      <w:r w:rsidR="00E819B3">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ускладе своје</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 xml:space="preserve">пословање </w:t>
      </w:r>
      <w:r w:rsidR="00E819B3">
        <w:rPr>
          <w:rFonts w:ascii="Times New Roman" w:eastAsiaTheme="minorHAnsi" w:hAnsi="Times New Roman"/>
          <w:sz w:val="24"/>
          <w:szCs w:val="24"/>
          <w:lang/>
        </w:rPr>
        <w:t xml:space="preserve">са садржајем Смерница </w:t>
      </w:r>
      <w:r w:rsidRPr="00873C9D">
        <w:rPr>
          <w:rFonts w:ascii="Times New Roman" w:eastAsiaTheme="minorHAnsi" w:hAnsi="Times New Roman"/>
          <w:sz w:val="24"/>
          <w:szCs w:val="24"/>
          <w:lang/>
        </w:rPr>
        <w:t xml:space="preserve">и </w:t>
      </w:r>
      <w:r w:rsidR="00E819B3">
        <w:rPr>
          <w:rFonts w:ascii="Times New Roman" w:eastAsiaTheme="minorHAnsi" w:hAnsi="Times New Roman"/>
          <w:sz w:val="24"/>
          <w:szCs w:val="24"/>
          <w:lang/>
        </w:rPr>
        <w:t>израде</w:t>
      </w:r>
      <w:r w:rsidRPr="00873C9D">
        <w:rPr>
          <w:rFonts w:ascii="Times New Roman" w:eastAsiaTheme="minorHAnsi" w:hAnsi="Times New Roman"/>
          <w:sz w:val="24"/>
          <w:szCs w:val="24"/>
          <w:lang/>
        </w:rPr>
        <w:t xml:space="preserve"> интерна акта</w:t>
      </w:r>
      <w:r w:rsidR="00E819B3">
        <w:rPr>
          <w:rFonts w:ascii="Times New Roman" w:eastAsiaTheme="minorHAnsi" w:hAnsi="Times New Roman"/>
          <w:sz w:val="24"/>
          <w:szCs w:val="24"/>
          <w:lang/>
        </w:rPr>
        <w:t>, сагласно одредбама Закона о спре</w:t>
      </w:r>
      <w:r w:rsidR="00334A38">
        <w:rPr>
          <w:rFonts w:ascii="Times New Roman" w:eastAsiaTheme="minorHAnsi" w:hAnsi="Times New Roman"/>
          <w:sz w:val="24"/>
          <w:szCs w:val="24"/>
          <w:lang/>
        </w:rPr>
        <w:t>чавању прања новца и финансирања</w:t>
      </w:r>
      <w:r w:rsidR="00E819B3">
        <w:rPr>
          <w:rFonts w:ascii="Times New Roman" w:eastAsiaTheme="minorHAnsi" w:hAnsi="Times New Roman"/>
          <w:sz w:val="24"/>
          <w:szCs w:val="24"/>
          <w:lang/>
        </w:rPr>
        <w:t xml:space="preserve"> тероризма.</w:t>
      </w:r>
    </w:p>
    <w:p w:rsidR="00EA6588" w:rsidRDefault="00EA6588" w:rsidP="00E12A80">
      <w:pPr>
        <w:autoSpaceDE w:val="0"/>
        <w:autoSpaceDN w:val="0"/>
        <w:adjustRightInd w:val="0"/>
        <w:spacing w:after="0" w:line="240" w:lineRule="auto"/>
        <w:rPr>
          <w:rFonts w:ascii="Times New Roman" w:eastAsiaTheme="minorHAnsi" w:hAnsi="Times New Roman"/>
          <w:sz w:val="24"/>
          <w:szCs w:val="24"/>
          <w:lang/>
        </w:rPr>
      </w:pPr>
    </w:p>
    <w:p w:rsidR="00072474" w:rsidRDefault="00072474" w:rsidP="00E12A80">
      <w:pPr>
        <w:autoSpaceDE w:val="0"/>
        <w:autoSpaceDN w:val="0"/>
        <w:adjustRightInd w:val="0"/>
        <w:spacing w:after="0" w:line="240" w:lineRule="auto"/>
        <w:rPr>
          <w:rFonts w:ascii="Times New Roman" w:eastAsiaTheme="minorHAnsi" w:hAnsi="Times New Roman"/>
          <w:sz w:val="24"/>
          <w:szCs w:val="24"/>
          <w:lang/>
        </w:rPr>
      </w:pPr>
    </w:p>
    <w:p w:rsidR="00072474" w:rsidRPr="00873C9D" w:rsidRDefault="00072474" w:rsidP="00E12A80">
      <w:pPr>
        <w:autoSpaceDE w:val="0"/>
        <w:autoSpaceDN w:val="0"/>
        <w:adjustRightInd w:val="0"/>
        <w:spacing w:after="0" w:line="240" w:lineRule="auto"/>
        <w:rPr>
          <w:rFonts w:ascii="Times New Roman" w:eastAsiaTheme="minorHAnsi" w:hAnsi="Times New Roman"/>
          <w:sz w:val="24"/>
          <w:szCs w:val="24"/>
          <w:lang/>
        </w:rPr>
      </w:pPr>
    </w:p>
    <w:p w:rsidR="0006640D" w:rsidRPr="007B3ED7" w:rsidRDefault="002E618C" w:rsidP="002E618C">
      <w:pPr>
        <w:pStyle w:val="ListParagraph"/>
        <w:shd w:val="clear" w:color="auto" w:fill="FFFFFF"/>
        <w:tabs>
          <w:tab w:val="left" w:pos="341"/>
        </w:tabs>
        <w:spacing w:after="0" w:line="240" w:lineRule="auto"/>
        <w:ind w:left="0"/>
        <w:jc w:val="center"/>
        <w:rPr>
          <w:rFonts w:ascii="Times New Roman" w:hAnsi="Times New Roman"/>
          <w:sz w:val="24"/>
          <w:szCs w:val="24"/>
          <w:lang/>
        </w:rPr>
      </w:pPr>
      <w:r>
        <w:rPr>
          <w:rFonts w:ascii="Times New Roman" w:hAnsi="Times New Roman"/>
          <w:b/>
          <w:sz w:val="24"/>
          <w:szCs w:val="24"/>
          <w:lang/>
        </w:rPr>
        <w:t xml:space="preserve">                                                                                      </w:t>
      </w:r>
      <w:r w:rsidR="007B3ED7">
        <w:rPr>
          <w:rFonts w:ascii="Times New Roman" w:hAnsi="Times New Roman"/>
          <w:b/>
          <w:sz w:val="24"/>
          <w:szCs w:val="24"/>
          <w:lang/>
        </w:rPr>
        <w:t xml:space="preserve">                       </w:t>
      </w:r>
      <w:r w:rsidR="004506A6">
        <w:rPr>
          <w:rFonts w:ascii="Times New Roman" w:hAnsi="Times New Roman"/>
          <w:b/>
          <w:sz w:val="24"/>
          <w:szCs w:val="24"/>
          <w:lang w:val="en-US"/>
        </w:rPr>
        <w:t xml:space="preserve">       </w:t>
      </w:r>
      <w:r w:rsidR="00E3696D" w:rsidRPr="007B3ED7">
        <w:rPr>
          <w:rFonts w:ascii="Times New Roman" w:hAnsi="Times New Roman"/>
          <w:sz w:val="24"/>
          <w:szCs w:val="24"/>
          <w:lang/>
        </w:rPr>
        <w:t>ДИРЕКТОР</w:t>
      </w:r>
    </w:p>
    <w:p w:rsidR="002E618C" w:rsidRDefault="007A2160" w:rsidP="000230E7">
      <w:pPr>
        <w:pStyle w:val="ListParagraph"/>
        <w:shd w:val="clear" w:color="auto" w:fill="FFFFFF"/>
        <w:tabs>
          <w:tab w:val="left" w:pos="341"/>
        </w:tabs>
        <w:spacing w:after="0" w:line="240" w:lineRule="auto"/>
        <w:ind w:left="0"/>
        <w:jc w:val="right"/>
        <w:rPr>
          <w:rFonts w:ascii="Times New Roman" w:hAnsi="Times New Roman"/>
          <w:sz w:val="24"/>
          <w:szCs w:val="24"/>
          <w:lang/>
        </w:rPr>
      </w:pPr>
      <w:r>
        <w:rPr>
          <w:rFonts w:ascii="Times New Roman" w:hAnsi="Times New Roman"/>
          <w:sz w:val="24"/>
          <w:szCs w:val="24"/>
          <w:lang/>
        </w:rPr>
        <w:t>Драгана Марковић</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276C15"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Смернице ажурирала:</w:t>
      </w:r>
    </w:p>
    <w:p w:rsidR="00276C15" w:rsidRDefault="00276C15"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Начелник</w:t>
      </w:r>
    </w:p>
    <w:p w:rsidR="00276C15" w:rsidRDefault="00276C15"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Одељења за електронски надзор</w:t>
      </w:r>
    </w:p>
    <w:p w:rsidR="00276C15" w:rsidRDefault="00276C15"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и канцеларијску контролу</w:t>
      </w:r>
    </w:p>
    <w:p w:rsidR="00276C15" w:rsidRPr="00276C15" w:rsidRDefault="00276C15"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Слађана Филиповић</w:t>
      </w: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sectPr w:rsidR="004506A6" w:rsidSect="0058050C">
      <w:footerReference w:type="default" r:id="rId9"/>
      <w:pgSz w:w="11906" w:h="16838"/>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FF" w:rsidRDefault="00D66CFF" w:rsidP="00CA32B2">
      <w:pPr>
        <w:spacing w:after="0" w:line="240" w:lineRule="auto"/>
      </w:pPr>
      <w:r>
        <w:separator/>
      </w:r>
    </w:p>
  </w:endnote>
  <w:endnote w:type="continuationSeparator" w:id="0">
    <w:p w:rsidR="00D66CFF" w:rsidRDefault="00D66CFF" w:rsidP="00CA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513"/>
      <w:docPartObj>
        <w:docPartGallery w:val="Page Numbers (Bottom of Page)"/>
        <w:docPartUnique/>
      </w:docPartObj>
    </w:sdtPr>
    <w:sdtEndPr>
      <w:rPr>
        <w:noProof/>
      </w:rPr>
    </w:sdtEndPr>
    <w:sdtContent>
      <w:p w:rsidR="00D71F89" w:rsidRDefault="004748A1">
        <w:pPr>
          <w:pStyle w:val="Footer"/>
          <w:jc w:val="right"/>
        </w:pPr>
        <w:r>
          <w:fldChar w:fldCharType="begin"/>
        </w:r>
        <w:r w:rsidR="00D71F89">
          <w:instrText xml:space="preserve"> PAGE   \* MERGEFORMAT </w:instrText>
        </w:r>
        <w:r>
          <w:fldChar w:fldCharType="separate"/>
        </w:r>
        <w:r w:rsidR="00EF251B">
          <w:rPr>
            <w:noProof/>
          </w:rPr>
          <w:t>1</w:t>
        </w:r>
        <w:r>
          <w:rPr>
            <w:noProof/>
          </w:rPr>
          <w:fldChar w:fldCharType="end"/>
        </w:r>
      </w:p>
    </w:sdtContent>
  </w:sdt>
  <w:p w:rsidR="00D71F89" w:rsidRDefault="00D71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FF" w:rsidRDefault="00D66CFF" w:rsidP="00CA32B2">
      <w:pPr>
        <w:spacing w:after="0" w:line="240" w:lineRule="auto"/>
      </w:pPr>
      <w:r>
        <w:separator/>
      </w:r>
    </w:p>
  </w:footnote>
  <w:footnote w:type="continuationSeparator" w:id="0">
    <w:p w:rsidR="00D66CFF" w:rsidRDefault="00D66CFF" w:rsidP="00CA3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C0"/>
    <w:multiLevelType w:val="hybridMultilevel"/>
    <w:tmpl w:val="11C4F7DE"/>
    <w:lvl w:ilvl="0" w:tplc="991AE9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A00B01"/>
    <w:multiLevelType w:val="hybridMultilevel"/>
    <w:tmpl w:val="975C3ADC"/>
    <w:lvl w:ilvl="0" w:tplc="5EEAA07A">
      <w:start w:val="1"/>
      <w:numFmt w:val="decimal"/>
      <w:lvlText w:val="%1)"/>
      <w:lvlJc w:val="left"/>
      <w:pPr>
        <w:ind w:left="1430" w:hanging="360"/>
      </w:pPr>
      <w:rPr>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BFE356C"/>
    <w:multiLevelType w:val="hybridMultilevel"/>
    <w:tmpl w:val="3A902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C5AEE"/>
    <w:multiLevelType w:val="hybridMultilevel"/>
    <w:tmpl w:val="B7084E9A"/>
    <w:lvl w:ilvl="0" w:tplc="E850D2E2">
      <w:start w:val="2"/>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1AD33C30"/>
    <w:multiLevelType w:val="hybridMultilevel"/>
    <w:tmpl w:val="221016FE"/>
    <w:lvl w:ilvl="0" w:tplc="04090011">
      <w:start w:val="1"/>
      <w:numFmt w:val="decimal"/>
      <w:lvlText w:val="%1)"/>
      <w:lvlJc w:val="left"/>
      <w:pPr>
        <w:ind w:left="2292"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5">
    <w:nsid w:val="1DE21687"/>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6">
    <w:nsid w:val="21DC1BE2"/>
    <w:multiLevelType w:val="hybridMultilevel"/>
    <w:tmpl w:val="C8F4B6A4"/>
    <w:lvl w:ilvl="0" w:tplc="F878C96C">
      <w:start w:val="2"/>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23DF5EBB"/>
    <w:multiLevelType w:val="hybridMultilevel"/>
    <w:tmpl w:val="4A76ED88"/>
    <w:lvl w:ilvl="0" w:tplc="68BE993E">
      <w:start w:val="3"/>
      <w:numFmt w:val="bullet"/>
      <w:lvlText w:val="-"/>
      <w:lvlJc w:val="left"/>
      <w:pPr>
        <w:ind w:left="1068" w:hanging="360"/>
      </w:pPr>
      <w:rPr>
        <w:rFonts w:ascii="Times New Roman" w:eastAsia="Calibri" w:hAnsi="Times New Roman" w:cs="Times New Roman" w:hint="default"/>
        <w:b w:val="0"/>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4C6779E"/>
    <w:multiLevelType w:val="hybridMultilevel"/>
    <w:tmpl w:val="6BF6515A"/>
    <w:lvl w:ilvl="0" w:tplc="44467F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9D92BAD"/>
    <w:multiLevelType w:val="hybridMultilevel"/>
    <w:tmpl w:val="208ACA3A"/>
    <w:lvl w:ilvl="0" w:tplc="F3A462C2">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3025265D"/>
    <w:multiLevelType w:val="hybridMultilevel"/>
    <w:tmpl w:val="12709830"/>
    <w:lvl w:ilvl="0" w:tplc="FB06D0FE">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1B32E65"/>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B5FAF"/>
    <w:multiLevelType w:val="hybridMultilevel"/>
    <w:tmpl w:val="08F29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D35E9"/>
    <w:multiLevelType w:val="hybridMultilevel"/>
    <w:tmpl w:val="2E48E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0C1DF6"/>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30308"/>
    <w:multiLevelType w:val="hybridMultilevel"/>
    <w:tmpl w:val="0FF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A5682B"/>
    <w:multiLevelType w:val="hybridMultilevel"/>
    <w:tmpl w:val="B5805EB0"/>
    <w:lvl w:ilvl="0" w:tplc="D910E2FE">
      <w:start w:val="1"/>
      <w:numFmt w:val="decimal"/>
      <w:lvlText w:val="%1."/>
      <w:lvlJc w:val="left"/>
      <w:pPr>
        <w:ind w:left="1068"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B76166C"/>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E5CEC"/>
    <w:multiLevelType w:val="hybridMultilevel"/>
    <w:tmpl w:val="CEE2357A"/>
    <w:lvl w:ilvl="0" w:tplc="99B2AC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51E67"/>
    <w:multiLevelType w:val="hybridMultilevel"/>
    <w:tmpl w:val="C540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23C01"/>
    <w:multiLevelType w:val="hybridMultilevel"/>
    <w:tmpl w:val="6B6E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3275B"/>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5"/>
  </w:num>
  <w:num w:numId="5">
    <w:abstractNumId w:val="12"/>
  </w:num>
  <w:num w:numId="6">
    <w:abstractNumId w:val="4"/>
  </w:num>
  <w:num w:numId="7">
    <w:abstractNumId w:val="20"/>
  </w:num>
  <w:num w:numId="8">
    <w:abstractNumId w:val="10"/>
  </w:num>
  <w:num w:numId="9">
    <w:abstractNumId w:val="1"/>
  </w:num>
  <w:num w:numId="10">
    <w:abstractNumId w:val="19"/>
  </w:num>
  <w:num w:numId="11">
    <w:abstractNumId w:val="11"/>
  </w:num>
  <w:num w:numId="12">
    <w:abstractNumId w:val="17"/>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0"/>
  </w:num>
  <w:num w:numId="19">
    <w:abstractNumId w:val="16"/>
  </w:num>
  <w:num w:numId="20">
    <w:abstractNumId w:val="8"/>
  </w:num>
  <w:num w:numId="21">
    <w:abstractNumId w:val="9"/>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rsids>
    <w:rsidRoot w:val="00427C49"/>
    <w:rsid w:val="00000AD8"/>
    <w:rsid w:val="000037CF"/>
    <w:rsid w:val="00004A92"/>
    <w:rsid w:val="0001015F"/>
    <w:rsid w:val="000101FD"/>
    <w:rsid w:val="00010B26"/>
    <w:rsid w:val="00011505"/>
    <w:rsid w:val="000122C5"/>
    <w:rsid w:val="000158D2"/>
    <w:rsid w:val="00015A00"/>
    <w:rsid w:val="00017440"/>
    <w:rsid w:val="000219DB"/>
    <w:rsid w:val="00023028"/>
    <w:rsid w:val="000230E7"/>
    <w:rsid w:val="000279BD"/>
    <w:rsid w:val="00027C2E"/>
    <w:rsid w:val="0003163C"/>
    <w:rsid w:val="00031AFB"/>
    <w:rsid w:val="00033897"/>
    <w:rsid w:val="000343EB"/>
    <w:rsid w:val="00035D83"/>
    <w:rsid w:val="0004602E"/>
    <w:rsid w:val="000473A5"/>
    <w:rsid w:val="00047B10"/>
    <w:rsid w:val="00055F9D"/>
    <w:rsid w:val="000570C8"/>
    <w:rsid w:val="000573DF"/>
    <w:rsid w:val="00060175"/>
    <w:rsid w:val="00064B18"/>
    <w:rsid w:val="0006637B"/>
    <w:rsid w:val="000663A8"/>
    <w:rsid w:val="0006640D"/>
    <w:rsid w:val="000666B1"/>
    <w:rsid w:val="00067B0A"/>
    <w:rsid w:val="000705CC"/>
    <w:rsid w:val="00072474"/>
    <w:rsid w:val="00072A66"/>
    <w:rsid w:val="00073696"/>
    <w:rsid w:val="00075085"/>
    <w:rsid w:val="000754E6"/>
    <w:rsid w:val="00075D70"/>
    <w:rsid w:val="00077CAA"/>
    <w:rsid w:val="000820E3"/>
    <w:rsid w:val="00082420"/>
    <w:rsid w:val="00084681"/>
    <w:rsid w:val="00085068"/>
    <w:rsid w:val="00085F90"/>
    <w:rsid w:val="00090275"/>
    <w:rsid w:val="00093BDB"/>
    <w:rsid w:val="00097163"/>
    <w:rsid w:val="000A16B1"/>
    <w:rsid w:val="000A1A43"/>
    <w:rsid w:val="000A488A"/>
    <w:rsid w:val="000A6A9A"/>
    <w:rsid w:val="000B005B"/>
    <w:rsid w:val="000B30F5"/>
    <w:rsid w:val="000B5044"/>
    <w:rsid w:val="000B55A0"/>
    <w:rsid w:val="000B68DC"/>
    <w:rsid w:val="000C055E"/>
    <w:rsid w:val="000C0A3E"/>
    <w:rsid w:val="000C1C9A"/>
    <w:rsid w:val="000D2957"/>
    <w:rsid w:val="000D4BD5"/>
    <w:rsid w:val="000D6484"/>
    <w:rsid w:val="000D6513"/>
    <w:rsid w:val="000D7BF4"/>
    <w:rsid w:val="000D7E03"/>
    <w:rsid w:val="000E22A9"/>
    <w:rsid w:val="000E2AFF"/>
    <w:rsid w:val="000E2ECA"/>
    <w:rsid w:val="000E3F6E"/>
    <w:rsid w:val="000E4962"/>
    <w:rsid w:val="000E4C4D"/>
    <w:rsid w:val="000E66B4"/>
    <w:rsid w:val="000E74F9"/>
    <w:rsid w:val="000F2369"/>
    <w:rsid w:val="000F55CA"/>
    <w:rsid w:val="000F601E"/>
    <w:rsid w:val="000F7F3B"/>
    <w:rsid w:val="00102789"/>
    <w:rsid w:val="0010498D"/>
    <w:rsid w:val="00106769"/>
    <w:rsid w:val="00111529"/>
    <w:rsid w:val="00111F42"/>
    <w:rsid w:val="00112054"/>
    <w:rsid w:val="001205B5"/>
    <w:rsid w:val="00123B21"/>
    <w:rsid w:val="0012607B"/>
    <w:rsid w:val="0012661D"/>
    <w:rsid w:val="00126866"/>
    <w:rsid w:val="001300A8"/>
    <w:rsid w:val="00130B2A"/>
    <w:rsid w:val="00130CB5"/>
    <w:rsid w:val="00134654"/>
    <w:rsid w:val="0014217E"/>
    <w:rsid w:val="00142588"/>
    <w:rsid w:val="00142B2B"/>
    <w:rsid w:val="0015068A"/>
    <w:rsid w:val="0015330E"/>
    <w:rsid w:val="00153A3D"/>
    <w:rsid w:val="001547C3"/>
    <w:rsid w:val="00155F39"/>
    <w:rsid w:val="001567A8"/>
    <w:rsid w:val="0016025E"/>
    <w:rsid w:val="00160633"/>
    <w:rsid w:val="001606F8"/>
    <w:rsid w:val="00162594"/>
    <w:rsid w:val="00162657"/>
    <w:rsid w:val="00162690"/>
    <w:rsid w:val="00165534"/>
    <w:rsid w:val="00166AE6"/>
    <w:rsid w:val="001675CA"/>
    <w:rsid w:val="00167C7B"/>
    <w:rsid w:val="00170834"/>
    <w:rsid w:val="00174099"/>
    <w:rsid w:val="001754B8"/>
    <w:rsid w:val="00175C76"/>
    <w:rsid w:val="00181AFC"/>
    <w:rsid w:val="00182E0C"/>
    <w:rsid w:val="001832B0"/>
    <w:rsid w:val="00184A5A"/>
    <w:rsid w:val="00186145"/>
    <w:rsid w:val="001911B3"/>
    <w:rsid w:val="001931BB"/>
    <w:rsid w:val="00193C1D"/>
    <w:rsid w:val="0019439E"/>
    <w:rsid w:val="0019492E"/>
    <w:rsid w:val="00196638"/>
    <w:rsid w:val="001A213C"/>
    <w:rsid w:val="001A30DD"/>
    <w:rsid w:val="001A3759"/>
    <w:rsid w:val="001B05B5"/>
    <w:rsid w:val="001B109E"/>
    <w:rsid w:val="001B1175"/>
    <w:rsid w:val="001B1B57"/>
    <w:rsid w:val="001B66CF"/>
    <w:rsid w:val="001C04DA"/>
    <w:rsid w:val="001C1941"/>
    <w:rsid w:val="001C227B"/>
    <w:rsid w:val="001C28C7"/>
    <w:rsid w:val="001C5743"/>
    <w:rsid w:val="001C6632"/>
    <w:rsid w:val="001C7F79"/>
    <w:rsid w:val="001D043F"/>
    <w:rsid w:val="001D23CB"/>
    <w:rsid w:val="001D25D4"/>
    <w:rsid w:val="001D299A"/>
    <w:rsid w:val="001D374C"/>
    <w:rsid w:val="001D4FE8"/>
    <w:rsid w:val="001D5D47"/>
    <w:rsid w:val="001E11D0"/>
    <w:rsid w:val="001E2A4C"/>
    <w:rsid w:val="001E39D1"/>
    <w:rsid w:val="001E7B45"/>
    <w:rsid w:val="001F203C"/>
    <w:rsid w:val="001F37DE"/>
    <w:rsid w:val="001F49CF"/>
    <w:rsid w:val="001F56AD"/>
    <w:rsid w:val="001F6A98"/>
    <w:rsid w:val="00200713"/>
    <w:rsid w:val="00200EA1"/>
    <w:rsid w:val="00204B08"/>
    <w:rsid w:val="00207AAF"/>
    <w:rsid w:val="00211020"/>
    <w:rsid w:val="002120E6"/>
    <w:rsid w:val="0021329E"/>
    <w:rsid w:val="00214CD9"/>
    <w:rsid w:val="002157D3"/>
    <w:rsid w:val="00217D66"/>
    <w:rsid w:val="00220D54"/>
    <w:rsid w:val="00220DDD"/>
    <w:rsid w:val="00221CD4"/>
    <w:rsid w:val="002255DB"/>
    <w:rsid w:val="002273C7"/>
    <w:rsid w:val="00234845"/>
    <w:rsid w:val="00244624"/>
    <w:rsid w:val="0024763C"/>
    <w:rsid w:val="00251E3E"/>
    <w:rsid w:val="0025473F"/>
    <w:rsid w:val="00254A59"/>
    <w:rsid w:val="0025627F"/>
    <w:rsid w:val="00256881"/>
    <w:rsid w:val="00257631"/>
    <w:rsid w:val="00257D80"/>
    <w:rsid w:val="00260B31"/>
    <w:rsid w:val="002635F7"/>
    <w:rsid w:val="00264822"/>
    <w:rsid w:val="002666E2"/>
    <w:rsid w:val="00267FD3"/>
    <w:rsid w:val="0027078E"/>
    <w:rsid w:val="00271724"/>
    <w:rsid w:val="00271828"/>
    <w:rsid w:val="00276394"/>
    <w:rsid w:val="00276C15"/>
    <w:rsid w:val="00284C28"/>
    <w:rsid w:val="002862BA"/>
    <w:rsid w:val="00290D93"/>
    <w:rsid w:val="0029249B"/>
    <w:rsid w:val="00294620"/>
    <w:rsid w:val="0029553B"/>
    <w:rsid w:val="00295611"/>
    <w:rsid w:val="00296852"/>
    <w:rsid w:val="0029700D"/>
    <w:rsid w:val="0029742A"/>
    <w:rsid w:val="002A0174"/>
    <w:rsid w:val="002A0876"/>
    <w:rsid w:val="002A195E"/>
    <w:rsid w:val="002A3556"/>
    <w:rsid w:val="002A736E"/>
    <w:rsid w:val="002B0615"/>
    <w:rsid w:val="002B094D"/>
    <w:rsid w:val="002B0DEB"/>
    <w:rsid w:val="002B2927"/>
    <w:rsid w:val="002C0BF8"/>
    <w:rsid w:val="002C12A6"/>
    <w:rsid w:val="002C2DEB"/>
    <w:rsid w:val="002C3846"/>
    <w:rsid w:val="002C582B"/>
    <w:rsid w:val="002C78AE"/>
    <w:rsid w:val="002D47E9"/>
    <w:rsid w:val="002D4865"/>
    <w:rsid w:val="002D6F27"/>
    <w:rsid w:val="002E0A32"/>
    <w:rsid w:val="002E0F15"/>
    <w:rsid w:val="002E1225"/>
    <w:rsid w:val="002E14CE"/>
    <w:rsid w:val="002E2B9F"/>
    <w:rsid w:val="002E30EA"/>
    <w:rsid w:val="002E30F7"/>
    <w:rsid w:val="002E5CCA"/>
    <w:rsid w:val="002E618C"/>
    <w:rsid w:val="002E6E27"/>
    <w:rsid w:val="002F087C"/>
    <w:rsid w:val="002F3FF8"/>
    <w:rsid w:val="002F40FF"/>
    <w:rsid w:val="002F479D"/>
    <w:rsid w:val="002F5D07"/>
    <w:rsid w:val="002F6552"/>
    <w:rsid w:val="003003DC"/>
    <w:rsid w:val="00301050"/>
    <w:rsid w:val="00302D0B"/>
    <w:rsid w:val="003044B6"/>
    <w:rsid w:val="00305109"/>
    <w:rsid w:val="0031123B"/>
    <w:rsid w:val="0031470B"/>
    <w:rsid w:val="003156C3"/>
    <w:rsid w:val="0031611D"/>
    <w:rsid w:val="00316187"/>
    <w:rsid w:val="0031703B"/>
    <w:rsid w:val="003171A7"/>
    <w:rsid w:val="003178FD"/>
    <w:rsid w:val="00324DE7"/>
    <w:rsid w:val="00327E85"/>
    <w:rsid w:val="00331C02"/>
    <w:rsid w:val="00334857"/>
    <w:rsid w:val="00334A38"/>
    <w:rsid w:val="00335975"/>
    <w:rsid w:val="0034247E"/>
    <w:rsid w:val="003446BC"/>
    <w:rsid w:val="00344FEF"/>
    <w:rsid w:val="00346F60"/>
    <w:rsid w:val="003509CD"/>
    <w:rsid w:val="003524D3"/>
    <w:rsid w:val="0035496E"/>
    <w:rsid w:val="00354D92"/>
    <w:rsid w:val="00356085"/>
    <w:rsid w:val="00356768"/>
    <w:rsid w:val="003604FC"/>
    <w:rsid w:val="00364AD1"/>
    <w:rsid w:val="00373BC3"/>
    <w:rsid w:val="00376641"/>
    <w:rsid w:val="003767B1"/>
    <w:rsid w:val="00376B07"/>
    <w:rsid w:val="00377E2F"/>
    <w:rsid w:val="003802F8"/>
    <w:rsid w:val="0038324C"/>
    <w:rsid w:val="00384BE1"/>
    <w:rsid w:val="003875D8"/>
    <w:rsid w:val="003A4A39"/>
    <w:rsid w:val="003B0F6D"/>
    <w:rsid w:val="003B387C"/>
    <w:rsid w:val="003B47E2"/>
    <w:rsid w:val="003C02CC"/>
    <w:rsid w:val="003C3096"/>
    <w:rsid w:val="003C5047"/>
    <w:rsid w:val="003C6322"/>
    <w:rsid w:val="003C67C3"/>
    <w:rsid w:val="003C7023"/>
    <w:rsid w:val="003E1A66"/>
    <w:rsid w:val="003E2253"/>
    <w:rsid w:val="003E30AC"/>
    <w:rsid w:val="003E328C"/>
    <w:rsid w:val="003E38B6"/>
    <w:rsid w:val="003E741C"/>
    <w:rsid w:val="003F02F0"/>
    <w:rsid w:val="003F22A5"/>
    <w:rsid w:val="003F2AEC"/>
    <w:rsid w:val="003F41BE"/>
    <w:rsid w:val="003F551C"/>
    <w:rsid w:val="003F5D0E"/>
    <w:rsid w:val="003F6849"/>
    <w:rsid w:val="00400579"/>
    <w:rsid w:val="004015FA"/>
    <w:rsid w:val="004052EB"/>
    <w:rsid w:val="004068F7"/>
    <w:rsid w:val="00411B4C"/>
    <w:rsid w:val="004140AC"/>
    <w:rsid w:val="004147EB"/>
    <w:rsid w:val="004154B0"/>
    <w:rsid w:val="00421476"/>
    <w:rsid w:val="00422385"/>
    <w:rsid w:val="0042395A"/>
    <w:rsid w:val="00424BEE"/>
    <w:rsid w:val="00425C72"/>
    <w:rsid w:val="00427091"/>
    <w:rsid w:val="00427C49"/>
    <w:rsid w:val="0043036A"/>
    <w:rsid w:val="0043172C"/>
    <w:rsid w:val="00436101"/>
    <w:rsid w:val="00436861"/>
    <w:rsid w:val="00437FBA"/>
    <w:rsid w:val="00440CA1"/>
    <w:rsid w:val="004444C4"/>
    <w:rsid w:val="004464BF"/>
    <w:rsid w:val="00447395"/>
    <w:rsid w:val="004506A6"/>
    <w:rsid w:val="00450E5E"/>
    <w:rsid w:val="00451E5A"/>
    <w:rsid w:val="00451FF8"/>
    <w:rsid w:val="004527D9"/>
    <w:rsid w:val="00452F09"/>
    <w:rsid w:val="004546FC"/>
    <w:rsid w:val="004600D9"/>
    <w:rsid w:val="00460161"/>
    <w:rsid w:val="00460697"/>
    <w:rsid w:val="00461311"/>
    <w:rsid w:val="0046250E"/>
    <w:rsid w:val="00462D26"/>
    <w:rsid w:val="00462EDC"/>
    <w:rsid w:val="00463D17"/>
    <w:rsid w:val="00464595"/>
    <w:rsid w:val="00464E09"/>
    <w:rsid w:val="004651E9"/>
    <w:rsid w:val="00467168"/>
    <w:rsid w:val="00467604"/>
    <w:rsid w:val="00467BAF"/>
    <w:rsid w:val="00471292"/>
    <w:rsid w:val="004723D3"/>
    <w:rsid w:val="004748A1"/>
    <w:rsid w:val="00474C36"/>
    <w:rsid w:val="00476512"/>
    <w:rsid w:val="00476587"/>
    <w:rsid w:val="00476CA2"/>
    <w:rsid w:val="00477855"/>
    <w:rsid w:val="0048050D"/>
    <w:rsid w:val="00481974"/>
    <w:rsid w:val="004829D0"/>
    <w:rsid w:val="004837C9"/>
    <w:rsid w:val="004848B0"/>
    <w:rsid w:val="00484BB2"/>
    <w:rsid w:val="0048685F"/>
    <w:rsid w:val="00486DDA"/>
    <w:rsid w:val="004939C0"/>
    <w:rsid w:val="0049418D"/>
    <w:rsid w:val="004977F5"/>
    <w:rsid w:val="004A374C"/>
    <w:rsid w:val="004A5083"/>
    <w:rsid w:val="004A5249"/>
    <w:rsid w:val="004A740D"/>
    <w:rsid w:val="004B0717"/>
    <w:rsid w:val="004B0DB2"/>
    <w:rsid w:val="004B41DC"/>
    <w:rsid w:val="004B5A47"/>
    <w:rsid w:val="004C1AA7"/>
    <w:rsid w:val="004C240F"/>
    <w:rsid w:val="004C653E"/>
    <w:rsid w:val="004C7A38"/>
    <w:rsid w:val="004D03C1"/>
    <w:rsid w:val="004D1E26"/>
    <w:rsid w:val="004D5DA0"/>
    <w:rsid w:val="004D797C"/>
    <w:rsid w:val="004E052C"/>
    <w:rsid w:val="004E10FF"/>
    <w:rsid w:val="004E20FE"/>
    <w:rsid w:val="004E36CE"/>
    <w:rsid w:val="004E54F5"/>
    <w:rsid w:val="004F1054"/>
    <w:rsid w:val="004F3F12"/>
    <w:rsid w:val="004F5739"/>
    <w:rsid w:val="004F5987"/>
    <w:rsid w:val="004F71DF"/>
    <w:rsid w:val="004F71E4"/>
    <w:rsid w:val="004F7BA4"/>
    <w:rsid w:val="00500386"/>
    <w:rsid w:val="00501755"/>
    <w:rsid w:val="00505559"/>
    <w:rsid w:val="0050577A"/>
    <w:rsid w:val="00505AFA"/>
    <w:rsid w:val="00506296"/>
    <w:rsid w:val="00510698"/>
    <w:rsid w:val="00511E01"/>
    <w:rsid w:val="00511E2B"/>
    <w:rsid w:val="00511F8D"/>
    <w:rsid w:val="00513A14"/>
    <w:rsid w:val="00515BC8"/>
    <w:rsid w:val="00517818"/>
    <w:rsid w:val="00517D22"/>
    <w:rsid w:val="005202FF"/>
    <w:rsid w:val="00522719"/>
    <w:rsid w:val="00523773"/>
    <w:rsid w:val="00523B15"/>
    <w:rsid w:val="005267D0"/>
    <w:rsid w:val="00526E62"/>
    <w:rsid w:val="00527286"/>
    <w:rsid w:val="00527F12"/>
    <w:rsid w:val="00532008"/>
    <w:rsid w:val="0053277A"/>
    <w:rsid w:val="00532D35"/>
    <w:rsid w:val="005343CB"/>
    <w:rsid w:val="0053642D"/>
    <w:rsid w:val="00536461"/>
    <w:rsid w:val="005411E6"/>
    <w:rsid w:val="00542D3A"/>
    <w:rsid w:val="0054449B"/>
    <w:rsid w:val="00544C7C"/>
    <w:rsid w:val="0054552A"/>
    <w:rsid w:val="00545567"/>
    <w:rsid w:val="0054574D"/>
    <w:rsid w:val="00546A99"/>
    <w:rsid w:val="0054727A"/>
    <w:rsid w:val="005475E0"/>
    <w:rsid w:val="0055117D"/>
    <w:rsid w:val="00556D4B"/>
    <w:rsid w:val="005613F0"/>
    <w:rsid w:val="005615C5"/>
    <w:rsid w:val="00561E26"/>
    <w:rsid w:val="00564841"/>
    <w:rsid w:val="00564FA8"/>
    <w:rsid w:val="005669FA"/>
    <w:rsid w:val="00571402"/>
    <w:rsid w:val="00571B77"/>
    <w:rsid w:val="00571C6B"/>
    <w:rsid w:val="0057596F"/>
    <w:rsid w:val="00576B52"/>
    <w:rsid w:val="0057791F"/>
    <w:rsid w:val="0058050C"/>
    <w:rsid w:val="00596277"/>
    <w:rsid w:val="005974B8"/>
    <w:rsid w:val="00597572"/>
    <w:rsid w:val="005A20BB"/>
    <w:rsid w:val="005A307F"/>
    <w:rsid w:val="005A3299"/>
    <w:rsid w:val="005B0006"/>
    <w:rsid w:val="005B0F5C"/>
    <w:rsid w:val="005B3682"/>
    <w:rsid w:val="005B4231"/>
    <w:rsid w:val="005B43A9"/>
    <w:rsid w:val="005B48E5"/>
    <w:rsid w:val="005B4D1B"/>
    <w:rsid w:val="005B6877"/>
    <w:rsid w:val="005C1DFC"/>
    <w:rsid w:val="005C6873"/>
    <w:rsid w:val="005D0601"/>
    <w:rsid w:val="005D195F"/>
    <w:rsid w:val="005D2EB3"/>
    <w:rsid w:val="005D3E29"/>
    <w:rsid w:val="005D510D"/>
    <w:rsid w:val="005D5EF8"/>
    <w:rsid w:val="005D60DA"/>
    <w:rsid w:val="005D62F7"/>
    <w:rsid w:val="005D6C1E"/>
    <w:rsid w:val="005D7E46"/>
    <w:rsid w:val="005E1C2A"/>
    <w:rsid w:val="005E1EF3"/>
    <w:rsid w:val="005E2F60"/>
    <w:rsid w:val="005E5EA9"/>
    <w:rsid w:val="005E6DD2"/>
    <w:rsid w:val="005E746F"/>
    <w:rsid w:val="005F0684"/>
    <w:rsid w:val="005F0D29"/>
    <w:rsid w:val="005F2C12"/>
    <w:rsid w:val="005F721A"/>
    <w:rsid w:val="0060219C"/>
    <w:rsid w:val="00603295"/>
    <w:rsid w:val="006049D8"/>
    <w:rsid w:val="006050BE"/>
    <w:rsid w:val="006053C5"/>
    <w:rsid w:val="00605F77"/>
    <w:rsid w:val="0060751F"/>
    <w:rsid w:val="00610A90"/>
    <w:rsid w:val="00611491"/>
    <w:rsid w:val="006116D7"/>
    <w:rsid w:val="00612B24"/>
    <w:rsid w:val="006144A5"/>
    <w:rsid w:val="00614FF1"/>
    <w:rsid w:val="00616B12"/>
    <w:rsid w:val="006232F6"/>
    <w:rsid w:val="0062519F"/>
    <w:rsid w:val="00625FB2"/>
    <w:rsid w:val="006267F3"/>
    <w:rsid w:val="00626A45"/>
    <w:rsid w:val="00627441"/>
    <w:rsid w:val="00630A7A"/>
    <w:rsid w:val="00632048"/>
    <w:rsid w:val="00634052"/>
    <w:rsid w:val="006358F3"/>
    <w:rsid w:val="0063616E"/>
    <w:rsid w:val="00636C45"/>
    <w:rsid w:val="00637B44"/>
    <w:rsid w:val="00637E32"/>
    <w:rsid w:val="00645822"/>
    <w:rsid w:val="00646F15"/>
    <w:rsid w:val="00647093"/>
    <w:rsid w:val="00652CB3"/>
    <w:rsid w:val="00652F97"/>
    <w:rsid w:val="0065341B"/>
    <w:rsid w:val="0065580C"/>
    <w:rsid w:val="0065743F"/>
    <w:rsid w:val="00657543"/>
    <w:rsid w:val="00660013"/>
    <w:rsid w:val="00660333"/>
    <w:rsid w:val="00660FC1"/>
    <w:rsid w:val="006618FE"/>
    <w:rsid w:val="00662F8A"/>
    <w:rsid w:val="00663CDC"/>
    <w:rsid w:val="00667F54"/>
    <w:rsid w:val="00671A68"/>
    <w:rsid w:val="00674B3D"/>
    <w:rsid w:val="0068177E"/>
    <w:rsid w:val="00681ACE"/>
    <w:rsid w:val="006833AB"/>
    <w:rsid w:val="006839F2"/>
    <w:rsid w:val="00693CE5"/>
    <w:rsid w:val="00693D86"/>
    <w:rsid w:val="006979EF"/>
    <w:rsid w:val="00697E78"/>
    <w:rsid w:val="006A2AFE"/>
    <w:rsid w:val="006A65CD"/>
    <w:rsid w:val="006A7009"/>
    <w:rsid w:val="006B24A6"/>
    <w:rsid w:val="006B537D"/>
    <w:rsid w:val="006B6622"/>
    <w:rsid w:val="006B67BB"/>
    <w:rsid w:val="006C2026"/>
    <w:rsid w:val="006C23D6"/>
    <w:rsid w:val="006D05DD"/>
    <w:rsid w:val="006D0E0C"/>
    <w:rsid w:val="006D47D7"/>
    <w:rsid w:val="006D5CB3"/>
    <w:rsid w:val="006D5F05"/>
    <w:rsid w:val="006D7139"/>
    <w:rsid w:val="006D72A6"/>
    <w:rsid w:val="006E22E2"/>
    <w:rsid w:val="006E3A33"/>
    <w:rsid w:val="006E3F75"/>
    <w:rsid w:val="006E5A67"/>
    <w:rsid w:val="006E5BCE"/>
    <w:rsid w:val="006F36B5"/>
    <w:rsid w:val="006F3ADB"/>
    <w:rsid w:val="006F54D8"/>
    <w:rsid w:val="006F581F"/>
    <w:rsid w:val="006F7277"/>
    <w:rsid w:val="007004A9"/>
    <w:rsid w:val="00700F41"/>
    <w:rsid w:val="00701C71"/>
    <w:rsid w:val="00702282"/>
    <w:rsid w:val="00703B0F"/>
    <w:rsid w:val="007043A9"/>
    <w:rsid w:val="007046D9"/>
    <w:rsid w:val="00706590"/>
    <w:rsid w:val="007079AC"/>
    <w:rsid w:val="007124AB"/>
    <w:rsid w:val="00712B1F"/>
    <w:rsid w:val="00713D01"/>
    <w:rsid w:val="0071622F"/>
    <w:rsid w:val="007202AE"/>
    <w:rsid w:val="00721AE0"/>
    <w:rsid w:val="00730378"/>
    <w:rsid w:val="00731A45"/>
    <w:rsid w:val="00732174"/>
    <w:rsid w:val="0073351D"/>
    <w:rsid w:val="00733B9C"/>
    <w:rsid w:val="00733D69"/>
    <w:rsid w:val="007408FD"/>
    <w:rsid w:val="00744140"/>
    <w:rsid w:val="00753800"/>
    <w:rsid w:val="00753AEC"/>
    <w:rsid w:val="007575FB"/>
    <w:rsid w:val="00763FF3"/>
    <w:rsid w:val="00764013"/>
    <w:rsid w:val="00766B24"/>
    <w:rsid w:val="007700E1"/>
    <w:rsid w:val="0077200C"/>
    <w:rsid w:val="00772A0D"/>
    <w:rsid w:val="00772D0E"/>
    <w:rsid w:val="00773B6D"/>
    <w:rsid w:val="00775B24"/>
    <w:rsid w:val="00775B92"/>
    <w:rsid w:val="00780CD6"/>
    <w:rsid w:val="00781CE7"/>
    <w:rsid w:val="00782BE8"/>
    <w:rsid w:val="00783602"/>
    <w:rsid w:val="0078468F"/>
    <w:rsid w:val="00784800"/>
    <w:rsid w:val="00784FD7"/>
    <w:rsid w:val="007864B3"/>
    <w:rsid w:val="00786BF9"/>
    <w:rsid w:val="00791017"/>
    <w:rsid w:val="0079218F"/>
    <w:rsid w:val="0079395B"/>
    <w:rsid w:val="00794ACD"/>
    <w:rsid w:val="00794E13"/>
    <w:rsid w:val="007A00B1"/>
    <w:rsid w:val="007A13FC"/>
    <w:rsid w:val="007A1B1E"/>
    <w:rsid w:val="007A2160"/>
    <w:rsid w:val="007A24CC"/>
    <w:rsid w:val="007A3175"/>
    <w:rsid w:val="007A4250"/>
    <w:rsid w:val="007A49EC"/>
    <w:rsid w:val="007A752E"/>
    <w:rsid w:val="007B0BCD"/>
    <w:rsid w:val="007B2518"/>
    <w:rsid w:val="007B3ED7"/>
    <w:rsid w:val="007B42C9"/>
    <w:rsid w:val="007B48F1"/>
    <w:rsid w:val="007B7D36"/>
    <w:rsid w:val="007C062D"/>
    <w:rsid w:val="007C166E"/>
    <w:rsid w:val="007C4463"/>
    <w:rsid w:val="007C4A2D"/>
    <w:rsid w:val="007C4BC4"/>
    <w:rsid w:val="007C5861"/>
    <w:rsid w:val="007C5F18"/>
    <w:rsid w:val="007C7059"/>
    <w:rsid w:val="007C712A"/>
    <w:rsid w:val="007C7AB3"/>
    <w:rsid w:val="007D2FBD"/>
    <w:rsid w:val="007D5BE8"/>
    <w:rsid w:val="007D5F42"/>
    <w:rsid w:val="007D7D61"/>
    <w:rsid w:val="007D7E80"/>
    <w:rsid w:val="007E1A29"/>
    <w:rsid w:val="007E2E8E"/>
    <w:rsid w:val="007E3230"/>
    <w:rsid w:val="007E4E13"/>
    <w:rsid w:val="007E61CF"/>
    <w:rsid w:val="007E75C0"/>
    <w:rsid w:val="007F030C"/>
    <w:rsid w:val="007F1496"/>
    <w:rsid w:val="007F3309"/>
    <w:rsid w:val="007F3B81"/>
    <w:rsid w:val="007F408C"/>
    <w:rsid w:val="007F4134"/>
    <w:rsid w:val="0080073F"/>
    <w:rsid w:val="00800C11"/>
    <w:rsid w:val="00802669"/>
    <w:rsid w:val="008043D5"/>
    <w:rsid w:val="00807CBC"/>
    <w:rsid w:val="008120C8"/>
    <w:rsid w:val="0081251F"/>
    <w:rsid w:val="0081491D"/>
    <w:rsid w:val="0082384D"/>
    <w:rsid w:val="00830121"/>
    <w:rsid w:val="00830D12"/>
    <w:rsid w:val="00831CCB"/>
    <w:rsid w:val="00831E17"/>
    <w:rsid w:val="00835438"/>
    <w:rsid w:val="00835ABF"/>
    <w:rsid w:val="0083694D"/>
    <w:rsid w:val="00837D61"/>
    <w:rsid w:val="00840558"/>
    <w:rsid w:val="008415B4"/>
    <w:rsid w:val="00841C02"/>
    <w:rsid w:val="008463F5"/>
    <w:rsid w:val="00850AA5"/>
    <w:rsid w:val="00850FCA"/>
    <w:rsid w:val="008576ED"/>
    <w:rsid w:val="0086343D"/>
    <w:rsid w:val="00866A6E"/>
    <w:rsid w:val="00866BF0"/>
    <w:rsid w:val="00867667"/>
    <w:rsid w:val="00873C9D"/>
    <w:rsid w:val="0088175F"/>
    <w:rsid w:val="008831E8"/>
    <w:rsid w:val="00883273"/>
    <w:rsid w:val="00883EAC"/>
    <w:rsid w:val="00884166"/>
    <w:rsid w:val="008843B2"/>
    <w:rsid w:val="00886BDD"/>
    <w:rsid w:val="00890BF4"/>
    <w:rsid w:val="00891F79"/>
    <w:rsid w:val="008940D6"/>
    <w:rsid w:val="008A2553"/>
    <w:rsid w:val="008A2F98"/>
    <w:rsid w:val="008A364D"/>
    <w:rsid w:val="008A4673"/>
    <w:rsid w:val="008A4D3A"/>
    <w:rsid w:val="008B43B5"/>
    <w:rsid w:val="008B663F"/>
    <w:rsid w:val="008C0BB4"/>
    <w:rsid w:val="008C13A9"/>
    <w:rsid w:val="008C478D"/>
    <w:rsid w:val="008D1AAA"/>
    <w:rsid w:val="008D301D"/>
    <w:rsid w:val="008D4DCC"/>
    <w:rsid w:val="008D5C55"/>
    <w:rsid w:val="008E04A2"/>
    <w:rsid w:val="008E2FA9"/>
    <w:rsid w:val="008E3FA5"/>
    <w:rsid w:val="008E3FEE"/>
    <w:rsid w:val="008E5A85"/>
    <w:rsid w:val="008E7152"/>
    <w:rsid w:val="008F17D3"/>
    <w:rsid w:val="008F1E65"/>
    <w:rsid w:val="008F2BCF"/>
    <w:rsid w:val="008F2DB1"/>
    <w:rsid w:val="008F3237"/>
    <w:rsid w:val="008F5CAA"/>
    <w:rsid w:val="008F5D66"/>
    <w:rsid w:val="008F6838"/>
    <w:rsid w:val="008F7081"/>
    <w:rsid w:val="008F7633"/>
    <w:rsid w:val="008F79DC"/>
    <w:rsid w:val="00905D9A"/>
    <w:rsid w:val="009073AE"/>
    <w:rsid w:val="00907A8D"/>
    <w:rsid w:val="0091017D"/>
    <w:rsid w:val="00912FD4"/>
    <w:rsid w:val="00913CE0"/>
    <w:rsid w:val="00914003"/>
    <w:rsid w:val="00921EA9"/>
    <w:rsid w:val="00922479"/>
    <w:rsid w:val="00922C51"/>
    <w:rsid w:val="00923756"/>
    <w:rsid w:val="00923F83"/>
    <w:rsid w:val="00926AB1"/>
    <w:rsid w:val="00931023"/>
    <w:rsid w:val="00932857"/>
    <w:rsid w:val="009374AC"/>
    <w:rsid w:val="00942A68"/>
    <w:rsid w:val="00945317"/>
    <w:rsid w:val="0095202A"/>
    <w:rsid w:val="009527E8"/>
    <w:rsid w:val="009532EB"/>
    <w:rsid w:val="0095434D"/>
    <w:rsid w:val="00955656"/>
    <w:rsid w:val="00957096"/>
    <w:rsid w:val="009645DA"/>
    <w:rsid w:val="00965417"/>
    <w:rsid w:val="00967486"/>
    <w:rsid w:val="00971807"/>
    <w:rsid w:val="009746A2"/>
    <w:rsid w:val="0097685C"/>
    <w:rsid w:val="009771AC"/>
    <w:rsid w:val="00977F8F"/>
    <w:rsid w:val="00980202"/>
    <w:rsid w:val="00981A00"/>
    <w:rsid w:val="009827B1"/>
    <w:rsid w:val="0099055A"/>
    <w:rsid w:val="00992449"/>
    <w:rsid w:val="009953CF"/>
    <w:rsid w:val="0099543C"/>
    <w:rsid w:val="00995C13"/>
    <w:rsid w:val="00995C7E"/>
    <w:rsid w:val="0099695B"/>
    <w:rsid w:val="009A252A"/>
    <w:rsid w:val="009A5E3F"/>
    <w:rsid w:val="009B470A"/>
    <w:rsid w:val="009C08BF"/>
    <w:rsid w:val="009C3404"/>
    <w:rsid w:val="009C403F"/>
    <w:rsid w:val="009C64EE"/>
    <w:rsid w:val="009C788B"/>
    <w:rsid w:val="009D44FF"/>
    <w:rsid w:val="009E0A3D"/>
    <w:rsid w:val="009E1F77"/>
    <w:rsid w:val="009E2720"/>
    <w:rsid w:val="009E3966"/>
    <w:rsid w:val="009E4381"/>
    <w:rsid w:val="009E4B5A"/>
    <w:rsid w:val="00A001B9"/>
    <w:rsid w:val="00A02EA7"/>
    <w:rsid w:val="00A02FC5"/>
    <w:rsid w:val="00A0463D"/>
    <w:rsid w:val="00A0550D"/>
    <w:rsid w:val="00A0725A"/>
    <w:rsid w:val="00A07AF8"/>
    <w:rsid w:val="00A11485"/>
    <w:rsid w:val="00A12D09"/>
    <w:rsid w:val="00A14F80"/>
    <w:rsid w:val="00A15670"/>
    <w:rsid w:val="00A20F1D"/>
    <w:rsid w:val="00A21B29"/>
    <w:rsid w:val="00A26739"/>
    <w:rsid w:val="00A3225D"/>
    <w:rsid w:val="00A34580"/>
    <w:rsid w:val="00A35185"/>
    <w:rsid w:val="00A36693"/>
    <w:rsid w:val="00A37561"/>
    <w:rsid w:val="00A414BE"/>
    <w:rsid w:val="00A41673"/>
    <w:rsid w:val="00A41FA9"/>
    <w:rsid w:val="00A424DA"/>
    <w:rsid w:val="00A42E02"/>
    <w:rsid w:val="00A43BB0"/>
    <w:rsid w:val="00A454D2"/>
    <w:rsid w:val="00A455A4"/>
    <w:rsid w:val="00A50525"/>
    <w:rsid w:val="00A5165F"/>
    <w:rsid w:val="00A51D23"/>
    <w:rsid w:val="00A52A4C"/>
    <w:rsid w:val="00A52C2A"/>
    <w:rsid w:val="00A5357E"/>
    <w:rsid w:val="00A566F4"/>
    <w:rsid w:val="00A60307"/>
    <w:rsid w:val="00A630C7"/>
    <w:rsid w:val="00A662A1"/>
    <w:rsid w:val="00A70048"/>
    <w:rsid w:val="00A71216"/>
    <w:rsid w:val="00A73F1B"/>
    <w:rsid w:val="00A76002"/>
    <w:rsid w:val="00A80B73"/>
    <w:rsid w:val="00A82A6B"/>
    <w:rsid w:val="00A863A6"/>
    <w:rsid w:val="00A925C2"/>
    <w:rsid w:val="00A9601C"/>
    <w:rsid w:val="00A96AEC"/>
    <w:rsid w:val="00A9722D"/>
    <w:rsid w:val="00AA07B3"/>
    <w:rsid w:val="00AA274F"/>
    <w:rsid w:val="00AA32DB"/>
    <w:rsid w:val="00AA53A6"/>
    <w:rsid w:val="00AA6945"/>
    <w:rsid w:val="00AB06BC"/>
    <w:rsid w:val="00AB0879"/>
    <w:rsid w:val="00AB2273"/>
    <w:rsid w:val="00AB63EC"/>
    <w:rsid w:val="00AB6BD5"/>
    <w:rsid w:val="00AC007B"/>
    <w:rsid w:val="00AC0907"/>
    <w:rsid w:val="00AC4288"/>
    <w:rsid w:val="00AC4485"/>
    <w:rsid w:val="00AC4599"/>
    <w:rsid w:val="00AC7444"/>
    <w:rsid w:val="00AC7F72"/>
    <w:rsid w:val="00AD1E47"/>
    <w:rsid w:val="00AD24DE"/>
    <w:rsid w:val="00AD2688"/>
    <w:rsid w:val="00AD374D"/>
    <w:rsid w:val="00AD4852"/>
    <w:rsid w:val="00AD61D6"/>
    <w:rsid w:val="00AD6AE3"/>
    <w:rsid w:val="00AE79E0"/>
    <w:rsid w:val="00AF4CF6"/>
    <w:rsid w:val="00AF52D0"/>
    <w:rsid w:val="00AF5432"/>
    <w:rsid w:val="00AF6D9B"/>
    <w:rsid w:val="00AF72F6"/>
    <w:rsid w:val="00B00329"/>
    <w:rsid w:val="00B03114"/>
    <w:rsid w:val="00B0401D"/>
    <w:rsid w:val="00B04608"/>
    <w:rsid w:val="00B0645E"/>
    <w:rsid w:val="00B07BA6"/>
    <w:rsid w:val="00B13A69"/>
    <w:rsid w:val="00B16A4B"/>
    <w:rsid w:val="00B213AE"/>
    <w:rsid w:val="00B23302"/>
    <w:rsid w:val="00B23680"/>
    <w:rsid w:val="00B25B26"/>
    <w:rsid w:val="00B25E6D"/>
    <w:rsid w:val="00B2607F"/>
    <w:rsid w:val="00B3127E"/>
    <w:rsid w:val="00B3296F"/>
    <w:rsid w:val="00B3566A"/>
    <w:rsid w:val="00B37FD1"/>
    <w:rsid w:val="00B42D5C"/>
    <w:rsid w:val="00B448A9"/>
    <w:rsid w:val="00B4649B"/>
    <w:rsid w:val="00B50CDE"/>
    <w:rsid w:val="00B52610"/>
    <w:rsid w:val="00B53D46"/>
    <w:rsid w:val="00B60231"/>
    <w:rsid w:val="00B65798"/>
    <w:rsid w:val="00B65C5B"/>
    <w:rsid w:val="00B65D9D"/>
    <w:rsid w:val="00B669B3"/>
    <w:rsid w:val="00B725B4"/>
    <w:rsid w:val="00B74062"/>
    <w:rsid w:val="00B74EE9"/>
    <w:rsid w:val="00B770C5"/>
    <w:rsid w:val="00B80455"/>
    <w:rsid w:val="00B80771"/>
    <w:rsid w:val="00B81BE0"/>
    <w:rsid w:val="00B825ED"/>
    <w:rsid w:val="00B82D46"/>
    <w:rsid w:val="00B8351A"/>
    <w:rsid w:val="00B878B6"/>
    <w:rsid w:val="00B90DBC"/>
    <w:rsid w:val="00B9147F"/>
    <w:rsid w:val="00B972C5"/>
    <w:rsid w:val="00BA070F"/>
    <w:rsid w:val="00BA144C"/>
    <w:rsid w:val="00BA20A7"/>
    <w:rsid w:val="00BA332D"/>
    <w:rsid w:val="00BA49AE"/>
    <w:rsid w:val="00BA5B76"/>
    <w:rsid w:val="00BA7685"/>
    <w:rsid w:val="00BB3F22"/>
    <w:rsid w:val="00BB67E1"/>
    <w:rsid w:val="00BC2B54"/>
    <w:rsid w:val="00BC2E8B"/>
    <w:rsid w:val="00BC4711"/>
    <w:rsid w:val="00BC491A"/>
    <w:rsid w:val="00BC642D"/>
    <w:rsid w:val="00BC662B"/>
    <w:rsid w:val="00BD046F"/>
    <w:rsid w:val="00BD48A6"/>
    <w:rsid w:val="00BD5347"/>
    <w:rsid w:val="00BD6521"/>
    <w:rsid w:val="00BE17B3"/>
    <w:rsid w:val="00BE1A82"/>
    <w:rsid w:val="00BE3536"/>
    <w:rsid w:val="00BE3602"/>
    <w:rsid w:val="00BE3A78"/>
    <w:rsid w:val="00BE736D"/>
    <w:rsid w:val="00BF10E1"/>
    <w:rsid w:val="00BF54B3"/>
    <w:rsid w:val="00BF66AE"/>
    <w:rsid w:val="00BF7C79"/>
    <w:rsid w:val="00C00470"/>
    <w:rsid w:val="00C01790"/>
    <w:rsid w:val="00C03707"/>
    <w:rsid w:val="00C074A3"/>
    <w:rsid w:val="00C10F4A"/>
    <w:rsid w:val="00C1253B"/>
    <w:rsid w:val="00C1377C"/>
    <w:rsid w:val="00C17B38"/>
    <w:rsid w:val="00C205DD"/>
    <w:rsid w:val="00C21D9D"/>
    <w:rsid w:val="00C2455E"/>
    <w:rsid w:val="00C27A70"/>
    <w:rsid w:val="00C27CD7"/>
    <w:rsid w:val="00C31980"/>
    <w:rsid w:val="00C32EB1"/>
    <w:rsid w:val="00C33478"/>
    <w:rsid w:val="00C34628"/>
    <w:rsid w:val="00C35C39"/>
    <w:rsid w:val="00C362E5"/>
    <w:rsid w:val="00C42713"/>
    <w:rsid w:val="00C43DC5"/>
    <w:rsid w:val="00C468F1"/>
    <w:rsid w:val="00C46B21"/>
    <w:rsid w:val="00C5319C"/>
    <w:rsid w:val="00C54FCC"/>
    <w:rsid w:val="00C55386"/>
    <w:rsid w:val="00C56528"/>
    <w:rsid w:val="00C62C32"/>
    <w:rsid w:val="00C6519A"/>
    <w:rsid w:val="00C8115C"/>
    <w:rsid w:val="00C818B4"/>
    <w:rsid w:val="00C8257A"/>
    <w:rsid w:val="00C840AF"/>
    <w:rsid w:val="00C85C91"/>
    <w:rsid w:val="00C86372"/>
    <w:rsid w:val="00C87384"/>
    <w:rsid w:val="00C90329"/>
    <w:rsid w:val="00C91D93"/>
    <w:rsid w:val="00C93DA6"/>
    <w:rsid w:val="00C943C2"/>
    <w:rsid w:val="00C952D6"/>
    <w:rsid w:val="00C97625"/>
    <w:rsid w:val="00CA32B2"/>
    <w:rsid w:val="00CA4CC9"/>
    <w:rsid w:val="00CB050D"/>
    <w:rsid w:val="00CB1140"/>
    <w:rsid w:val="00CB221D"/>
    <w:rsid w:val="00CB2F10"/>
    <w:rsid w:val="00CB32DF"/>
    <w:rsid w:val="00CB34C7"/>
    <w:rsid w:val="00CB3793"/>
    <w:rsid w:val="00CB3BC2"/>
    <w:rsid w:val="00CB5B40"/>
    <w:rsid w:val="00CB645B"/>
    <w:rsid w:val="00CB6B17"/>
    <w:rsid w:val="00CC4250"/>
    <w:rsid w:val="00CC48FA"/>
    <w:rsid w:val="00CC57F4"/>
    <w:rsid w:val="00CC7B42"/>
    <w:rsid w:val="00CC7BCE"/>
    <w:rsid w:val="00CD06A1"/>
    <w:rsid w:val="00CD2880"/>
    <w:rsid w:val="00CD2BA5"/>
    <w:rsid w:val="00CD30C5"/>
    <w:rsid w:val="00CD3EBC"/>
    <w:rsid w:val="00CD6002"/>
    <w:rsid w:val="00CD6382"/>
    <w:rsid w:val="00CD6893"/>
    <w:rsid w:val="00CE0608"/>
    <w:rsid w:val="00CE300E"/>
    <w:rsid w:val="00CE3976"/>
    <w:rsid w:val="00CE6546"/>
    <w:rsid w:val="00CE74C7"/>
    <w:rsid w:val="00CF22A0"/>
    <w:rsid w:val="00CF24B8"/>
    <w:rsid w:val="00D016E0"/>
    <w:rsid w:val="00D0341F"/>
    <w:rsid w:val="00D132D3"/>
    <w:rsid w:val="00D136F2"/>
    <w:rsid w:val="00D20FFB"/>
    <w:rsid w:val="00D21E88"/>
    <w:rsid w:val="00D24D8A"/>
    <w:rsid w:val="00D25F69"/>
    <w:rsid w:val="00D26E6F"/>
    <w:rsid w:val="00D273E5"/>
    <w:rsid w:val="00D31A25"/>
    <w:rsid w:val="00D32AA2"/>
    <w:rsid w:val="00D33D7A"/>
    <w:rsid w:val="00D40070"/>
    <w:rsid w:val="00D41C09"/>
    <w:rsid w:val="00D426C3"/>
    <w:rsid w:val="00D43838"/>
    <w:rsid w:val="00D450EA"/>
    <w:rsid w:val="00D4679A"/>
    <w:rsid w:val="00D472C4"/>
    <w:rsid w:val="00D509E0"/>
    <w:rsid w:val="00D518EA"/>
    <w:rsid w:val="00D52114"/>
    <w:rsid w:val="00D52C46"/>
    <w:rsid w:val="00D5380F"/>
    <w:rsid w:val="00D544D6"/>
    <w:rsid w:val="00D55195"/>
    <w:rsid w:val="00D572DB"/>
    <w:rsid w:val="00D60F2A"/>
    <w:rsid w:val="00D63613"/>
    <w:rsid w:val="00D64143"/>
    <w:rsid w:val="00D65815"/>
    <w:rsid w:val="00D66CFF"/>
    <w:rsid w:val="00D7061B"/>
    <w:rsid w:val="00D70E50"/>
    <w:rsid w:val="00D7182E"/>
    <w:rsid w:val="00D71F89"/>
    <w:rsid w:val="00D77DFA"/>
    <w:rsid w:val="00D806D0"/>
    <w:rsid w:val="00D83525"/>
    <w:rsid w:val="00D85F22"/>
    <w:rsid w:val="00D8704D"/>
    <w:rsid w:val="00D910AA"/>
    <w:rsid w:val="00D961ED"/>
    <w:rsid w:val="00D97CDD"/>
    <w:rsid w:val="00DA394C"/>
    <w:rsid w:val="00DA401E"/>
    <w:rsid w:val="00DA7520"/>
    <w:rsid w:val="00DB0D0B"/>
    <w:rsid w:val="00DB2288"/>
    <w:rsid w:val="00DB4A89"/>
    <w:rsid w:val="00DB56F7"/>
    <w:rsid w:val="00DC3612"/>
    <w:rsid w:val="00DC381B"/>
    <w:rsid w:val="00DC4B39"/>
    <w:rsid w:val="00DD0331"/>
    <w:rsid w:val="00DD268D"/>
    <w:rsid w:val="00DD600D"/>
    <w:rsid w:val="00DD691D"/>
    <w:rsid w:val="00DE31E3"/>
    <w:rsid w:val="00DE5626"/>
    <w:rsid w:val="00DF3D63"/>
    <w:rsid w:val="00DF5703"/>
    <w:rsid w:val="00DF6ACE"/>
    <w:rsid w:val="00E0351C"/>
    <w:rsid w:val="00E04CCD"/>
    <w:rsid w:val="00E0786A"/>
    <w:rsid w:val="00E1001E"/>
    <w:rsid w:val="00E12A80"/>
    <w:rsid w:val="00E154BB"/>
    <w:rsid w:val="00E15664"/>
    <w:rsid w:val="00E16B2C"/>
    <w:rsid w:val="00E20296"/>
    <w:rsid w:val="00E21ABF"/>
    <w:rsid w:val="00E21CFE"/>
    <w:rsid w:val="00E24223"/>
    <w:rsid w:val="00E271C5"/>
    <w:rsid w:val="00E27B5A"/>
    <w:rsid w:val="00E31D17"/>
    <w:rsid w:val="00E321CF"/>
    <w:rsid w:val="00E32B16"/>
    <w:rsid w:val="00E3696D"/>
    <w:rsid w:val="00E401BE"/>
    <w:rsid w:val="00E41A0C"/>
    <w:rsid w:val="00E44175"/>
    <w:rsid w:val="00E46C8C"/>
    <w:rsid w:val="00E47280"/>
    <w:rsid w:val="00E47B48"/>
    <w:rsid w:val="00E51638"/>
    <w:rsid w:val="00E57E4A"/>
    <w:rsid w:val="00E6049E"/>
    <w:rsid w:val="00E6168C"/>
    <w:rsid w:val="00E653F8"/>
    <w:rsid w:val="00E67416"/>
    <w:rsid w:val="00E6761B"/>
    <w:rsid w:val="00E67DE5"/>
    <w:rsid w:val="00E74D3D"/>
    <w:rsid w:val="00E819B3"/>
    <w:rsid w:val="00E85FFD"/>
    <w:rsid w:val="00E86530"/>
    <w:rsid w:val="00E91082"/>
    <w:rsid w:val="00E9175C"/>
    <w:rsid w:val="00E955BE"/>
    <w:rsid w:val="00E975E2"/>
    <w:rsid w:val="00E975F3"/>
    <w:rsid w:val="00E97C27"/>
    <w:rsid w:val="00EA0BB5"/>
    <w:rsid w:val="00EA0C9E"/>
    <w:rsid w:val="00EA2D12"/>
    <w:rsid w:val="00EA33CD"/>
    <w:rsid w:val="00EA3914"/>
    <w:rsid w:val="00EA4EB7"/>
    <w:rsid w:val="00EA51B9"/>
    <w:rsid w:val="00EA5C82"/>
    <w:rsid w:val="00EA6580"/>
    <w:rsid w:val="00EA6588"/>
    <w:rsid w:val="00EA65CD"/>
    <w:rsid w:val="00EB34AE"/>
    <w:rsid w:val="00EB3D8E"/>
    <w:rsid w:val="00EB485B"/>
    <w:rsid w:val="00EB6811"/>
    <w:rsid w:val="00EB72B0"/>
    <w:rsid w:val="00EC276E"/>
    <w:rsid w:val="00EC59D7"/>
    <w:rsid w:val="00ED0A76"/>
    <w:rsid w:val="00ED0E6E"/>
    <w:rsid w:val="00ED18BD"/>
    <w:rsid w:val="00ED23D5"/>
    <w:rsid w:val="00ED34B1"/>
    <w:rsid w:val="00ED3AB8"/>
    <w:rsid w:val="00ED4292"/>
    <w:rsid w:val="00ED66DC"/>
    <w:rsid w:val="00ED71E7"/>
    <w:rsid w:val="00EE06FA"/>
    <w:rsid w:val="00EE1448"/>
    <w:rsid w:val="00EE63B9"/>
    <w:rsid w:val="00EE69F8"/>
    <w:rsid w:val="00EE6FD7"/>
    <w:rsid w:val="00EF251B"/>
    <w:rsid w:val="00EF255B"/>
    <w:rsid w:val="00F00568"/>
    <w:rsid w:val="00F06794"/>
    <w:rsid w:val="00F06BC4"/>
    <w:rsid w:val="00F06D00"/>
    <w:rsid w:val="00F0787A"/>
    <w:rsid w:val="00F128FA"/>
    <w:rsid w:val="00F15332"/>
    <w:rsid w:val="00F17125"/>
    <w:rsid w:val="00F203F3"/>
    <w:rsid w:val="00F2446E"/>
    <w:rsid w:val="00F25454"/>
    <w:rsid w:val="00F2582E"/>
    <w:rsid w:val="00F31985"/>
    <w:rsid w:val="00F32C97"/>
    <w:rsid w:val="00F3577C"/>
    <w:rsid w:val="00F364EF"/>
    <w:rsid w:val="00F41939"/>
    <w:rsid w:val="00F44506"/>
    <w:rsid w:val="00F476FB"/>
    <w:rsid w:val="00F47801"/>
    <w:rsid w:val="00F503B1"/>
    <w:rsid w:val="00F521C2"/>
    <w:rsid w:val="00F52486"/>
    <w:rsid w:val="00F529F7"/>
    <w:rsid w:val="00F53A7B"/>
    <w:rsid w:val="00F53AE3"/>
    <w:rsid w:val="00F635F1"/>
    <w:rsid w:val="00F654D1"/>
    <w:rsid w:val="00F7191A"/>
    <w:rsid w:val="00F74E6C"/>
    <w:rsid w:val="00F75F2F"/>
    <w:rsid w:val="00F764D0"/>
    <w:rsid w:val="00F818E4"/>
    <w:rsid w:val="00F86BC2"/>
    <w:rsid w:val="00F91E8C"/>
    <w:rsid w:val="00F920B1"/>
    <w:rsid w:val="00F9408B"/>
    <w:rsid w:val="00F9717F"/>
    <w:rsid w:val="00FA1784"/>
    <w:rsid w:val="00FA290B"/>
    <w:rsid w:val="00FB171E"/>
    <w:rsid w:val="00FB50BF"/>
    <w:rsid w:val="00FB7941"/>
    <w:rsid w:val="00FC18C3"/>
    <w:rsid w:val="00FC32F7"/>
    <w:rsid w:val="00FC66C5"/>
    <w:rsid w:val="00FC6D77"/>
    <w:rsid w:val="00FC7D6D"/>
    <w:rsid w:val="00FC7FE3"/>
    <w:rsid w:val="00FD1F32"/>
    <w:rsid w:val="00FD2E14"/>
    <w:rsid w:val="00FD78B9"/>
    <w:rsid w:val="00FE1909"/>
    <w:rsid w:val="00FE212C"/>
    <w:rsid w:val="00FE2243"/>
    <w:rsid w:val="00FE4A67"/>
    <w:rsid w:val="00FE4C51"/>
    <w:rsid w:val="00FE65F3"/>
    <w:rsid w:val="00FF0070"/>
    <w:rsid w:val="00FF3CC2"/>
    <w:rsid w:val="00FF4094"/>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70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70E50"/>
  </w:style>
</w:styles>
</file>

<file path=word/webSettings.xml><?xml version="1.0" encoding="utf-8"?>
<w:webSettings xmlns:r="http://schemas.openxmlformats.org/officeDocument/2006/relationships" xmlns:w="http://schemas.openxmlformats.org/wordprocessingml/2006/main">
  <w:divs>
    <w:div w:id="7559578">
      <w:bodyDiv w:val="1"/>
      <w:marLeft w:val="0"/>
      <w:marRight w:val="0"/>
      <w:marTop w:val="0"/>
      <w:marBottom w:val="0"/>
      <w:divBdr>
        <w:top w:val="none" w:sz="0" w:space="0" w:color="auto"/>
        <w:left w:val="none" w:sz="0" w:space="0" w:color="auto"/>
        <w:bottom w:val="none" w:sz="0" w:space="0" w:color="auto"/>
        <w:right w:val="none" w:sz="0" w:space="0" w:color="auto"/>
      </w:divBdr>
    </w:div>
    <w:div w:id="63528633">
      <w:bodyDiv w:val="1"/>
      <w:marLeft w:val="0"/>
      <w:marRight w:val="0"/>
      <w:marTop w:val="0"/>
      <w:marBottom w:val="0"/>
      <w:divBdr>
        <w:top w:val="none" w:sz="0" w:space="0" w:color="auto"/>
        <w:left w:val="none" w:sz="0" w:space="0" w:color="auto"/>
        <w:bottom w:val="none" w:sz="0" w:space="0" w:color="auto"/>
        <w:right w:val="none" w:sz="0" w:space="0" w:color="auto"/>
      </w:divBdr>
    </w:div>
    <w:div w:id="132061006">
      <w:bodyDiv w:val="1"/>
      <w:marLeft w:val="0"/>
      <w:marRight w:val="0"/>
      <w:marTop w:val="0"/>
      <w:marBottom w:val="0"/>
      <w:divBdr>
        <w:top w:val="none" w:sz="0" w:space="0" w:color="auto"/>
        <w:left w:val="none" w:sz="0" w:space="0" w:color="auto"/>
        <w:bottom w:val="none" w:sz="0" w:space="0" w:color="auto"/>
        <w:right w:val="none" w:sz="0" w:space="0" w:color="auto"/>
      </w:divBdr>
    </w:div>
    <w:div w:id="145365497">
      <w:bodyDiv w:val="1"/>
      <w:marLeft w:val="0"/>
      <w:marRight w:val="0"/>
      <w:marTop w:val="0"/>
      <w:marBottom w:val="0"/>
      <w:divBdr>
        <w:top w:val="none" w:sz="0" w:space="0" w:color="auto"/>
        <w:left w:val="none" w:sz="0" w:space="0" w:color="auto"/>
        <w:bottom w:val="none" w:sz="0" w:space="0" w:color="auto"/>
        <w:right w:val="none" w:sz="0" w:space="0" w:color="auto"/>
      </w:divBdr>
    </w:div>
    <w:div w:id="155340465">
      <w:bodyDiv w:val="1"/>
      <w:marLeft w:val="0"/>
      <w:marRight w:val="0"/>
      <w:marTop w:val="0"/>
      <w:marBottom w:val="0"/>
      <w:divBdr>
        <w:top w:val="none" w:sz="0" w:space="0" w:color="auto"/>
        <w:left w:val="none" w:sz="0" w:space="0" w:color="auto"/>
        <w:bottom w:val="none" w:sz="0" w:space="0" w:color="auto"/>
        <w:right w:val="none" w:sz="0" w:space="0" w:color="auto"/>
      </w:divBdr>
    </w:div>
    <w:div w:id="169293133">
      <w:bodyDiv w:val="1"/>
      <w:marLeft w:val="0"/>
      <w:marRight w:val="0"/>
      <w:marTop w:val="0"/>
      <w:marBottom w:val="0"/>
      <w:divBdr>
        <w:top w:val="none" w:sz="0" w:space="0" w:color="auto"/>
        <w:left w:val="none" w:sz="0" w:space="0" w:color="auto"/>
        <w:bottom w:val="none" w:sz="0" w:space="0" w:color="auto"/>
        <w:right w:val="none" w:sz="0" w:space="0" w:color="auto"/>
      </w:divBdr>
    </w:div>
    <w:div w:id="2431447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689">
          <w:marLeft w:val="0"/>
          <w:marRight w:val="0"/>
          <w:marTop w:val="0"/>
          <w:marBottom w:val="0"/>
          <w:divBdr>
            <w:top w:val="none" w:sz="0" w:space="0" w:color="auto"/>
            <w:left w:val="none" w:sz="0" w:space="0" w:color="auto"/>
            <w:bottom w:val="none" w:sz="0" w:space="0" w:color="auto"/>
            <w:right w:val="none" w:sz="0" w:space="0" w:color="auto"/>
          </w:divBdr>
        </w:div>
        <w:div w:id="685446219">
          <w:marLeft w:val="0"/>
          <w:marRight w:val="0"/>
          <w:marTop w:val="0"/>
          <w:marBottom w:val="0"/>
          <w:divBdr>
            <w:top w:val="none" w:sz="0" w:space="0" w:color="auto"/>
            <w:left w:val="none" w:sz="0" w:space="0" w:color="auto"/>
            <w:bottom w:val="none" w:sz="0" w:space="0" w:color="auto"/>
            <w:right w:val="none" w:sz="0" w:space="0" w:color="auto"/>
          </w:divBdr>
        </w:div>
        <w:div w:id="286200779">
          <w:marLeft w:val="0"/>
          <w:marRight w:val="0"/>
          <w:marTop w:val="0"/>
          <w:marBottom w:val="0"/>
          <w:divBdr>
            <w:top w:val="none" w:sz="0" w:space="0" w:color="auto"/>
            <w:left w:val="none" w:sz="0" w:space="0" w:color="auto"/>
            <w:bottom w:val="none" w:sz="0" w:space="0" w:color="auto"/>
            <w:right w:val="none" w:sz="0" w:space="0" w:color="auto"/>
          </w:divBdr>
        </w:div>
        <w:div w:id="1921402749">
          <w:marLeft w:val="0"/>
          <w:marRight w:val="0"/>
          <w:marTop w:val="0"/>
          <w:marBottom w:val="0"/>
          <w:divBdr>
            <w:top w:val="none" w:sz="0" w:space="0" w:color="auto"/>
            <w:left w:val="none" w:sz="0" w:space="0" w:color="auto"/>
            <w:bottom w:val="none" w:sz="0" w:space="0" w:color="auto"/>
            <w:right w:val="none" w:sz="0" w:space="0" w:color="auto"/>
          </w:divBdr>
        </w:div>
        <w:div w:id="706031465">
          <w:marLeft w:val="0"/>
          <w:marRight w:val="0"/>
          <w:marTop w:val="0"/>
          <w:marBottom w:val="0"/>
          <w:divBdr>
            <w:top w:val="none" w:sz="0" w:space="0" w:color="auto"/>
            <w:left w:val="none" w:sz="0" w:space="0" w:color="auto"/>
            <w:bottom w:val="none" w:sz="0" w:space="0" w:color="auto"/>
            <w:right w:val="none" w:sz="0" w:space="0" w:color="auto"/>
          </w:divBdr>
        </w:div>
        <w:div w:id="1832256623">
          <w:marLeft w:val="0"/>
          <w:marRight w:val="0"/>
          <w:marTop w:val="0"/>
          <w:marBottom w:val="0"/>
          <w:divBdr>
            <w:top w:val="none" w:sz="0" w:space="0" w:color="auto"/>
            <w:left w:val="none" w:sz="0" w:space="0" w:color="auto"/>
            <w:bottom w:val="none" w:sz="0" w:space="0" w:color="auto"/>
            <w:right w:val="none" w:sz="0" w:space="0" w:color="auto"/>
          </w:divBdr>
        </w:div>
      </w:divsChild>
    </w:div>
    <w:div w:id="286158502">
      <w:bodyDiv w:val="1"/>
      <w:marLeft w:val="0"/>
      <w:marRight w:val="0"/>
      <w:marTop w:val="0"/>
      <w:marBottom w:val="0"/>
      <w:divBdr>
        <w:top w:val="none" w:sz="0" w:space="0" w:color="auto"/>
        <w:left w:val="none" w:sz="0" w:space="0" w:color="auto"/>
        <w:bottom w:val="none" w:sz="0" w:space="0" w:color="auto"/>
        <w:right w:val="none" w:sz="0" w:space="0" w:color="auto"/>
      </w:divBdr>
    </w:div>
    <w:div w:id="346178954">
      <w:bodyDiv w:val="1"/>
      <w:marLeft w:val="0"/>
      <w:marRight w:val="0"/>
      <w:marTop w:val="0"/>
      <w:marBottom w:val="0"/>
      <w:divBdr>
        <w:top w:val="none" w:sz="0" w:space="0" w:color="auto"/>
        <w:left w:val="none" w:sz="0" w:space="0" w:color="auto"/>
        <w:bottom w:val="none" w:sz="0" w:space="0" w:color="auto"/>
        <w:right w:val="none" w:sz="0" w:space="0" w:color="auto"/>
      </w:divBdr>
    </w:div>
    <w:div w:id="369960718">
      <w:bodyDiv w:val="1"/>
      <w:marLeft w:val="0"/>
      <w:marRight w:val="0"/>
      <w:marTop w:val="0"/>
      <w:marBottom w:val="0"/>
      <w:divBdr>
        <w:top w:val="none" w:sz="0" w:space="0" w:color="auto"/>
        <w:left w:val="none" w:sz="0" w:space="0" w:color="auto"/>
        <w:bottom w:val="none" w:sz="0" w:space="0" w:color="auto"/>
        <w:right w:val="none" w:sz="0" w:space="0" w:color="auto"/>
      </w:divBdr>
    </w:div>
    <w:div w:id="395012951">
      <w:bodyDiv w:val="1"/>
      <w:marLeft w:val="0"/>
      <w:marRight w:val="0"/>
      <w:marTop w:val="0"/>
      <w:marBottom w:val="0"/>
      <w:divBdr>
        <w:top w:val="none" w:sz="0" w:space="0" w:color="auto"/>
        <w:left w:val="none" w:sz="0" w:space="0" w:color="auto"/>
        <w:bottom w:val="none" w:sz="0" w:space="0" w:color="auto"/>
        <w:right w:val="none" w:sz="0" w:space="0" w:color="auto"/>
      </w:divBdr>
    </w:div>
    <w:div w:id="423115641">
      <w:bodyDiv w:val="1"/>
      <w:marLeft w:val="0"/>
      <w:marRight w:val="0"/>
      <w:marTop w:val="0"/>
      <w:marBottom w:val="0"/>
      <w:divBdr>
        <w:top w:val="none" w:sz="0" w:space="0" w:color="auto"/>
        <w:left w:val="none" w:sz="0" w:space="0" w:color="auto"/>
        <w:bottom w:val="none" w:sz="0" w:space="0" w:color="auto"/>
        <w:right w:val="none" w:sz="0" w:space="0" w:color="auto"/>
      </w:divBdr>
    </w:div>
    <w:div w:id="424494321">
      <w:bodyDiv w:val="1"/>
      <w:marLeft w:val="0"/>
      <w:marRight w:val="0"/>
      <w:marTop w:val="0"/>
      <w:marBottom w:val="0"/>
      <w:divBdr>
        <w:top w:val="none" w:sz="0" w:space="0" w:color="auto"/>
        <w:left w:val="none" w:sz="0" w:space="0" w:color="auto"/>
        <w:bottom w:val="none" w:sz="0" w:space="0" w:color="auto"/>
        <w:right w:val="none" w:sz="0" w:space="0" w:color="auto"/>
      </w:divBdr>
    </w:div>
    <w:div w:id="439565185">
      <w:bodyDiv w:val="1"/>
      <w:marLeft w:val="0"/>
      <w:marRight w:val="0"/>
      <w:marTop w:val="0"/>
      <w:marBottom w:val="0"/>
      <w:divBdr>
        <w:top w:val="none" w:sz="0" w:space="0" w:color="auto"/>
        <w:left w:val="none" w:sz="0" w:space="0" w:color="auto"/>
        <w:bottom w:val="none" w:sz="0" w:space="0" w:color="auto"/>
        <w:right w:val="none" w:sz="0" w:space="0" w:color="auto"/>
      </w:divBdr>
    </w:div>
    <w:div w:id="467938040">
      <w:bodyDiv w:val="1"/>
      <w:marLeft w:val="0"/>
      <w:marRight w:val="0"/>
      <w:marTop w:val="0"/>
      <w:marBottom w:val="0"/>
      <w:divBdr>
        <w:top w:val="none" w:sz="0" w:space="0" w:color="auto"/>
        <w:left w:val="none" w:sz="0" w:space="0" w:color="auto"/>
        <w:bottom w:val="none" w:sz="0" w:space="0" w:color="auto"/>
        <w:right w:val="none" w:sz="0" w:space="0" w:color="auto"/>
      </w:divBdr>
    </w:div>
    <w:div w:id="521021087">
      <w:bodyDiv w:val="1"/>
      <w:marLeft w:val="0"/>
      <w:marRight w:val="0"/>
      <w:marTop w:val="0"/>
      <w:marBottom w:val="0"/>
      <w:divBdr>
        <w:top w:val="none" w:sz="0" w:space="0" w:color="auto"/>
        <w:left w:val="none" w:sz="0" w:space="0" w:color="auto"/>
        <w:bottom w:val="none" w:sz="0" w:space="0" w:color="auto"/>
        <w:right w:val="none" w:sz="0" w:space="0" w:color="auto"/>
      </w:divBdr>
    </w:div>
    <w:div w:id="526599199">
      <w:bodyDiv w:val="1"/>
      <w:marLeft w:val="0"/>
      <w:marRight w:val="0"/>
      <w:marTop w:val="0"/>
      <w:marBottom w:val="0"/>
      <w:divBdr>
        <w:top w:val="none" w:sz="0" w:space="0" w:color="auto"/>
        <w:left w:val="none" w:sz="0" w:space="0" w:color="auto"/>
        <w:bottom w:val="none" w:sz="0" w:space="0" w:color="auto"/>
        <w:right w:val="none" w:sz="0" w:space="0" w:color="auto"/>
      </w:divBdr>
    </w:div>
    <w:div w:id="527910461">
      <w:bodyDiv w:val="1"/>
      <w:marLeft w:val="0"/>
      <w:marRight w:val="0"/>
      <w:marTop w:val="0"/>
      <w:marBottom w:val="0"/>
      <w:divBdr>
        <w:top w:val="none" w:sz="0" w:space="0" w:color="auto"/>
        <w:left w:val="none" w:sz="0" w:space="0" w:color="auto"/>
        <w:bottom w:val="none" w:sz="0" w:space="0" w:color="auto"/>
        <w:right w:val="none" w:sz="0" w:space="0" w:color="auto"/>
      </w:divBdr>
    </w:div>
    <w:div w:id="564998351">
      <w:bodyDiv w:val="1"/>
      <w:marLeft w:val="0"/>
      <w:marRight w:val="0"/>
      <w:marTop w:val="0"/>
      <w:marBottom w:val="0"/>
      <w:divBdr>
        <w:top w:val="none" w:sz="0" w:space="0" w:color="auto"/>
        <w:left w:val="none" w:sz="0" w:space="0" w:color="auto"/>
        <w:bottom w:val="none" w:sz="0" w:space="0" w:color="auto"/>
        <w:right w:val="none" w:sz="0" w:space="0" w:color="auto"/>
      </w:divBdr>
    </w:div>
    <w:div w:id="582186747">
      <w:bodyDiv w:val="1"/>
      <w:marLeft w:val="0"/>
      <w:marRight w:val="0"/>
      <w:marTop w:val="0"/>
      <w:marBottom w:val="0"/>
      <w:divBdr>
        <w:top w:val="none" w:sz="0" w:space="0" w:color="auto"/>
        <w:left w:val="none" w:sz="0" w:space="0" w:color="auto"/>
        <w:bottom w:val="none" w:sz="0" w:space="0" w:color="auto"/>
        <w:right w:val="none" w:sz="0" w:space="0" w:color="auto"/>
      </w:divBdr>
    </w:div>
    <w:div w:id="598177831">
      <w:bodyDiv w:val="1"/>
      <w:marLeft w:val="0"/>
      <w:marRight w:val="0"/>
      <w:marTop w:val="0"/>
      <w:marBottom w:val="0"/>
      <w:divBdr>
        <w:top w:val="none" w:sz="0" w:space="0" w:color="auto"/>
        <w:left w:val="none" w:sz="0" w:space="0" w:color="auto"/>
        <w:bottom w:val="none" w:sz="0" w:space="0" w:color="auto"/>
        <w:right w:val="none" w:sz="0" w:space="0" w:color="auto"/>
      </w:divBdr>
    </w:div>
    <w:div w:id="605311250">
      <w:bodyDiv w:val="1"/>
      <w:marLeft w:val="0"/>
      <w:marRight w:val="0"/>
      <w:marTop w:val="0"/>
      <w:marBottom w:val="0"/>
      <w:divBdr>
        <w:top w:val="none" w:sz="0" w:space="0" w:color="auto"/>
        <w:left w:val="none" w:sz="0" w:space="0" w:color="auto"/>
        <w:bottom w:val="none" w:sz="0" w:space="0" w:color="auto"/>
        <w:right w:val="none" w:sz="0" w:space="0" w:color="auto"/>
      </w:divBdr>
    </w:div>
    <w:div w:id="614482283">
      <w:bodyDiv w:val="1"/>
      <w:marLeft w:val="0"/>
      <w:marRight w:val="0"/>
      <w:marTop w:val="0"/>
      <w:marBottom w:val="0"/>
      <w:divBdr>
        <w:top w:val="none" w:sz="0" w:space="0" w:color="auto"/>
        <w:left w:val="none" w:sz="0" w:space="0" w:color="auto"/>
        <w:bottom w:val="none" w:sz="0" w:space="0" w:color="auto"/>
        <w:right w:val="none" w:sz="0" w:space="0" w:color="auto"/>
      </w:divBdr>
    </w:div>
    <w:div w:id="618488907">
      <w:bodyDiv w:val="1"/>
      <w:marLeft w:val="0"/>
      <w:marRight w:val="0"/>
      <w:marTop w:val="0"/>
      <w:marBottom w:val="0"/>
      <w:divBdr>
        <w:top w:val="none" w:sz="0" w:space="0" w:color="auto"/>
        <w:left w:val="none" w:sz="0" w:space="0" w:color="auto"/>
        <w:bottom w:val="none" w:sz="0" w:space="0" w:color="auto"/>
        <w:right w:val="none" w:sz="0" w:space="0" w:color="auto"/>
      </w:divBdr>
    </w:div>
    <w:div w:id="630869359">
      <w:bodyDiv w:val="1"/>
      <w:marLeft w:val="0"/>
      <w:marRight w:val="0"/>
      <w:marTop w:val="0"/>
      <w:marBottom w:val="0"/>
      <w:divBdr>
        <w:top w:val="none" w:sz="0" w:space="0" w:color="auto"/>
        <w:left w:val="none" w:sz="0" w:space="0" w:color="auto"/>
        <w:bottom w:val="none" w:sz="0" w:space="0" w:color="auto"/>
        <w:right w:val="none" w:sz="0" w:space="0" w:color="auto"/>
      </w:divBdr>
    </w:div>
    <w:div w:id="635379049">
      <w:bodyDiv w:val="1"/>
      <w:marLeft w:val="0"/>
      <w:marRight w:val="0"/>
      <w:marTop w:val="0"/>
      <w:marBottom w:val="0"/>
      <w:divBdr>
        <w:top w:val="none" w:sz="0" w:space="0" w:color="auto"/>
        <w:left w:val="none" w:sz="0" w:space="0" w:color="auto"/>
        <w:bottom w:val="none" w:sz="0" w:space="0" w:color="auto"/>
        <w:right w:val="none" w:sz="0" w:space="0" w:color="auto"/>
      </w:divBdr>
    </w:div>
    <w:div w:id="684476902">
      <w:bodyDiv w:val="1"/>
      <w:marLeft w:val="0"/>
      <w:marRight w:val="0"/>
      <w:marTop w:val="0"/>
      <w:marBottom w:val="0"/>
      <w:divBdr>
        <w:top w:val="none" w:sz="0" w:space="0" w:color="auto"/>
        <w:left w:val="none" w:sz="0" w:space="0" w:color="auto"/>
        <w:bottom w:val="none" w:sz="0" w:space="0" w:color="auto"/>
        <w:right w:val="none" w:sz="0" w:space="0" w:color="auto"/>
      </w:divBdr>
    </w:div>
    <w:div w:id="711541163">
      <w:bodyDiv w:val="1"/>
      <w:marLeft w:val="0"/>
      <w:marRight w:val="0"/>
      <w:marTop w:val="0"/>
      <w:marBottom w:val="0"/>
      <w:divBdr>
        <w:top w:val="none" w:sz="0" w:space="0" w:color="auto"/>
        <w:left w:val="none" w:sz="0" w:space="0" w:color="auto"/>
        <w:bottom w:val="none" w:sz="0" w:space="0" w:color="auto"/>
        <w:right w:val="none" w:sz="0" w:space="0" w:color="auto"/>
      </w:divBdr>
    </w:div>
    <w:div w:id="721254152">
      <w:bodyDiv w:val="1"/>
      <w:marLeft w:val="0"/>
      <w:marRight w:val="0"/>
      <w:marTop w:val="0"/>
      <w:marBottom w:val="0"/>
      <w:divBdr>
        <w:top w:val="none" w:sz="0" w:space="0" w:color="auto"/>
        <w:left w:val="none" w:sz="0" w:space="0" w:color="auto"/>
        <w:bottom w:val="none" w:sz="0" w:space="0" w:color="auto"/>
        <w:right w:val="none" w:sz="0" w:space="0" w:color="auto"/>
      </w:divBdr>
    </w:div>
    <w:div w:id="848448218">
      <w:bodyDiv w:val="1"/>
      <w:marLeft w:val="0"/>
      <w:marRight w:val="0"/>
      <w:marTop w:val="0"/>
      <w:marBottom w:val="0"/>
      <w:divBdr>
        <w:top w:val="none" w:sz="0" w:space="0" w:color="auto"/>
        <w:left w:val="none" w:sz="0" w:space="0" w:color="auto"/>
        <w:bottom w:val="none" w:sz="0" w:space="0" w:color="auto"/>
        <w:right w:val="none" w:sz="0" w:space="0" w:color="auto"/>
      </w:divBdr>
    </w:div>
    <w:div w:id="869144874">
      <w:bodyDiv w:val="1"/>
      <w:marLeft w:val="0"/>
      <w:marRight w:val="0"/>
      <w:marTop w:val="0"/>
      <w:marBottom w:val="0"/>
      <w:divBdr>
        <w:top w:val="none" w:sz="0" w:space="0" w:color="auto"/>
        <w:left w:val="none" w:sz="0" w:space="0" w:color="auto"/>
        <w:bottom w:val="none" w:sz="0" w:space="0" w:color="auto"/>
        <w:right w:val="none" w:sz="0" w:space="0" w:color="auto"/>
      </w:divBdr>
    </w:div>
    <w:div w:id="902835956">
      <w:bodyDiv w:val="1"/>
      <w:marLeft w:val="0"/>
      <w:marRight w:val="0"/>
      <w:marTop w:val="0"/>
      <w:marBottom w:val="0"/>
      <w:divBdr>
        <w:top w:val="none" w:sz="0" w:space="0" w:color="auto"/>
        <w:left w:val="none" w:sz="0" w:space="0" w:color="auto"/>
        <w:bottom w:val="none" w:sz="0" w:space="0" w:color="auto"/>
        <w:right w:val="none" w:sz="0" w:space="0" w:color="auto"/>
      </w:divBdr>
    </w:div>
    <w:div w:id="907224720">
      <w:bodyDiv w:val="1"/>
      <w:marLeft w:val="0"/>
      <w:marRight w:val="0"/>
      <w:marTop w:val="0"/>
      <w:marBottom w:val="0"/>
      <w:divBdr>
        <w:top w:val="none" w:sz="0" w:space="0" w:color="auto"/>
        <w:left w:val="none" w:sz="0" w:space="0" w:color="auto"/>
        <w:bottom w:val="none" w:sz="0" w:space="0" w:color="auto"/>
        <w:right w:val="none" w:sz="0" w:space="0" w:color="auto"/>
      </w:divBdr>
    </w:div>
    <w:div w:id="909996093">
      <w:bodyDiv w:val="1"/>
      <w:marLeft w:val="0"/>
      <w:marRight w:val="0"/>
      <w:marTop w:val="0"/>
      <w:marBottom w:val="0"/>
      <w:divBdr>
        <w:top w:val="none" w:sz="0" w:space="0" w:color="auto"/>
        <w:left w:val="none" w:sz="0" w:space="0" w:color="auto"/>
        <w:bottom w:val="none" w:sz="0" w:space="0" w:color="auto"/>
        <w:right w:val="none" w:sz="0" w:space="0" w:color="auto"/>
      </w:divBdr>
    </w:div>
    <w:div w:id="978538347">
      <w:bodyDiv w:val="1"/>
      <w:marLeft w:val="0"/>
      <w:marRight w:val="0"/>
      <w:marTop w:val="0"/>
      <w:marBottom w:val="0"/>
      <w:divBdr>
        <w:top w:val="none" w:sz="0" w:space="0" w:color="auto"/>
        <w:left w:val="none" w:sz="0" w:space="0" w:color="auto"/>
        <w:bottom w:val="none" w:sz="0" w:space="0" w:color="auto"/>
        <w:right w:val="none" w:sz="0" w:space="0" w:color="auto"/>
      </w:divBdr>
    </w:div>
    <w:div w:id="1027295382">
      <w:bodyDiv w:val="1"/>
      <w:marLeft w:val="0"/>
      <w:marRight w:val="0"/>
      <w:marTop w:val="0"/>
      <w:marBottom w:val="0"/>
      <w:divBdr>
        <w:top w:val="none" w:sz="0" w:space="0" w:color="auto"/>
        <w:left w:val="none" w:sz="0" w:space="0" w:color="auto"/>
        <w:bottom w:val="none" w:sz="0" w:space="0" w:color="auto"/>
        <w:right w:val="none" w:sz="0" w:space="0" w:color="auto"/>
      </w:divBdr>
      <w:divsChild>
        <w:div w:id="1063214452">
          <w:marLeft w:val="0"/>
          <w:marRight w:val="0"/>
          <w:marTop w:val="0"/>
          <w:marBottom w:val="0"/>
          <w:divBdr>
            <w:top w:val="none" w:sz="0" w:space="0" w:color="auto"/>
            <w:left w:val="none" w:sz="0" w:space="0" w:color="auto"/>
            <w:bottom w:val="none" w:sz="0" w:space="0" w:color="auto"/>
            <w:right w:val="none" w:sz="0" w:space="0" w:color="auto"/>
          </w:divBdr>
          <w:divsChild>
            <w:div w:id="1426656071">
              <w:marLeft w:val="0"/>
              <w:marRight w:val="0"/>
              <w:marTop w:val="0"/>
              <w:marBottom w:val="0"/>
              <w:divBdr>
                <w:top w:val="none" w:sz="0" w:space="0" w:color="auto"/>
                <w:left w:val="none" w:sz="0" w:space="0" w:color="auto"/>
                <w:bottom w:val="none" w:sz="0" w:space="0" w:color="auto"/>
                <w:right w:val="none" w:sz="0" w:space="0" w:color="auto"/>
              </w:divBdr>
            </w:div>
            <w:div w:id="1017001424">
              <w:marLeft w:val="0"/>
              <w:marRight w:val="0"/>
              <w:marTop w:val="0"/>
              <w:marBottom w:val="0"/>
              <w:divBdr>
                <w:top w:val="none" w:sz="0" w:space="0" w:color="auto"/>
                <w:left w:val="none" w:sz="0" w:space="0" w:color="auto"/>
                <w:bottom w:val="none" w:sz="0" w:space="0" w:color="auto"/>
                <w:right w:val="none" w:sz="0" w:space="0" w:color="auto"/>
              </w:divBdr>
            </w:div>
            <w:div w:id="2001232692">
              <w:marLeft w:val="0"/>
              <w:marRight w:val="0"/>
              <w:marTop w:val="0"/>
              <w:marBottom w:val="0"/>
              <w:divBdr>
                <w:top w:val="none" w:sz="0" w:space="0" w:color="auto"/>
                <w:left w:val="none" w:sz="0" w:space="0" w:color="auto"/>
                <w:bottom w:val="none" w:sz="0" w:space="0" w:color="auto"/>
                <w:right w:val="none" w:sz="0" w:space="0" w:color="auto"/>
              </w:divBdr>
            </w:div>
            <w:div w:id="1710495651">
              <w:marLeft w:val="0"/>
              <w:marRight w:val="0"/>
              <w:marTop w:val="0"/>
              <w:marBottom w:val="0"/>
              <w:divBdr>
                <w:top w:val="none" w:sz="0" w:space="0" w:color="auto"/>
                <w:left w:val="none" w:sz="0" w:space="0" w:color="auto"/>
                <w:bottom w:val="none" w:sz="0" w:space="0" w:color="auto"/>
                <w:right w:val="none" w:sz="0" w:space="0" w:color="auto"/>
              </w:divBdr>
            </w:div>
            <w:div w:id="1723089321">
              <w:marLeft w:val="0"/>
              <w:marRight w:val="0"/>
              <w:marTop w:val="0"/>
              <w:marBottom w:val="0"/>
              <w:divBdr>
                <w:top w:val="none" w:sz="0" w:space="0" w:color="auto"/>
                <w:left w:val="none" w:sz="0" w:space="0" w:color="auto"/>
                <w:bottom w:val="none" w:sz="0" w:space="0" w:color="auto"/>
                <w:right w:val="none" w:sz="0" w:space="0" w:color="auto"/>
              </w:divBdr>
            </w:div>
            <w:div w:id="245040607">
              <w:marLeft w:val="0"/>
              <w:marRight w:val="0"/>
              <w:marTop w:val="0"/>
              <w:marBottom w:val="0"/>
              <w:divBdr>
                <w:top w:val="none" w:sz="0" w:space="0" w:color="auto"/>
                <w:left w:val="none" w:sz="0" w:space="0" w:color="auto"/>
                <w:bottom w:val="none" w:sz="0" w:space="0" w:color="auto"/>
                <w:right w:val="none" w:sz="0" w:space="0" w:color="auto"/>
              </w:divBdr>
            </w:div>
            <w:div w:id="1196697435">
              <w:marLeft w:val="0"/>
              <w:marRight w:val="0"/>
              <w:marTop w:val="0"/>
              <w:marBottom w:val="0"/>
              <w:divBdr>
                <w:top w:val="none" w:sz="0" w:space="0" w:color="auto"/>
                <w:left w:val="none" w:sz="0" w:space="0" w:color="auto"/>
                <w:bottom w:val="none" w:sz="0" w:space="0" w:color="auto"/>
                <w:right w:val="none" w:sz="0" w:space="0" w:color="auto"/>
              </w:divBdr>
            </w:div>
            <w:div w:id="1922254425">
              <w:marLeft w:val="0"/>
              <w:marRight w:val="0"/>
              <w:marTop w:val="0"/>
              <w:marBottom w:val="0"/>
              <w:divBdr>
                <w:top w:val="none" w:sz="0" w:space="0" w:color="auto"/>
                <w:left w:val="none" w:sz="0" w:space="0" w:color="auto"/>
                <w:bottom w:val="none" w:sz="0" w:space="0" w:color="auto"/>
                <w:right w:val="none" w:sz="0" w:space="0" w:color="auto"/>
              </w:divBdr>
            </w:div>
            <w:div w:id="1549685454">
              <w:marLeft w:val="0"/>
              <w:marRight w:val="0"/>
              <w:marTop w:val="0"/>
              <w:marBottom w:val="0"/>
              <w:divBdr>
                <w:top w:val="none" w:sz="0" w:space="0" w:color="auto"/>
                <w:left w:val="none" w:sz="0" w:space="0" w:color="auto"/>
                <w:bottom w:val="none" w:sz="0" w:space="0" w:color="auto"/>
                <w:right w:val="none" w:sz="0" w:space="0" w:color="auto"/>
              </w:divBdr>
            </w:div>
            <w:div w:id="1248029306">
              <w:marLeft w:val="0"/>
              <w:marRight w:val="0"/>
              <w:marTop w:val="0"/>
              <w:marBottom w:val="0"/>
              <w:divBdr>
                <w:top w:val="none" w:sz="0" w:space="0" w:color="auto"/>
                <w:left w:val="none" w:sz="0" w:space="0" w:color="auto"/>
                <w:bottom w:val="none" w:sz="0" w:space="0" w:color="auto"/>
                <w:right w:val="none" w:sz="0" w:space="0" w:color="auto"/>
              </w:divBdr>
            </w:div>
            <w:div w:id="36592358">
              <w:marLeft w:val="0"/>
              <w:marRight w:val="0"/>
              <w:marTop w:val="0"/>
              <w:marBottom w:val="0"/>
              <w:divBdr>
                <w:top w:val="none" w:sz="0" w:space="0" w:color="auto"/>
                <w:left w:val="none" w:sz="0" w:space="0" w:color="auto"/>
                <w:bottom w:val="none" w:sz="0" w:space="0" w:color="auto"/>
                <w:right w:val="none" w:sz="0" w:space="0" w:color="auto"/>
              </w:divBdr>
            </w:div>
            <w:div w:id="1090852307">
              <w:marLeft w:val="0"/>
              <w:marRight w:val="0"/>
              <w:marTop w:val="0"/>
              <w:marBottom w:val="0"/>
              <w:divBdr>
                <w:top w:val="none" w:sz="0" w:space="0" w:color="auto"/>
                <w:left w:val="none" w:sz="0" w:space="0" w:color="auto"/>
                <w:bottom w:val="none" w:sz="0" w:space="0" w:color="auto"/>
                <w:right w:val="none" w:sz="0" w:space="0" w:color="auto"/>
              </w:divBdr>
            </w:div>
            <w:div w:id="1244141160">
              <w:marLeft w:val="0"/>
              <w:marRight w:val="0"/>
              <w:marTop w:val="0"/>
              <w:marBottom w:val="0"/>
              <w:divBdr>
                <w:top w:val="none" w:sz="0" w:space="0" w:color="auto"/>
                <w:left w:val="none" w:sz="0" w:space="0" w:color="auto"/>
                <w:bottom w:val="none" w:sz="0" w:space="0" w:color="auto"/>
                <w:right w:val="none" w:sz="0" w:space="0" w:color="auto"/>
              </w:divBdr>
            </w:div>
            <w:div w:id="365570778">
              <w:marLeft w:val="0"/>
              <w:marRight w:val="0"/>
              <w:marTop w:val="0"/>
              <w:marBottom w:val="0"/>
              <w:divBdr>
                <w:top w:val="none" w:sz="0" w:space="0" w:color="auto"/>
                <w:left w:val="none" w:sz="0" w:space="0" w:color="auto"/>
                <w:bottom w:val="none" w:sz="0" w:space="0" w:color="auto"/>
                <w:right w:val="none" w:sz="0" w:space="0" w:color="auto"/>
              </w:divBdr>
            </w:div>
            <w:div w:id="1951427907">
              <w:marLeft w:val="0"/>
              <w:marRight w:val="0"/>
              <w:marTop w:val="0"/>
              <w:marBottom w:val="0"/>
              <w:divBdr>
                <w:top w:val="none" w:sz="0" w:space="0" w:color="auto"/>
                <w:left w:val="none" w:sz="0" w:space="0" w:color="auto"/>
                <w:bottom w:val="none" w:sz="0" w:space="0" w:color="auto"/>
                <w:right w:val="none" w:sz="0" w:space="0" w:color="auto"/>
              </w:divBdr>
            </w:div>
            <w:div w:id="1227374931">
              <w:marLeft w:val="0"/>
              <w:marRight w:val="0"/>
              <w:marTop w:val="0"/>
              <w:marBottom w:val="0"/>
              <w:divBdr>
                <w:top w:val="none" w:sz="0" w:space="0" w:color="auto"/>
                <w:left w:val="none" w:sz="0" w:space="0" w:color="auto"/>
                <w:bottom w:val="none" w:sz="0" w:space="0" w:color="auto"/>
                <w:right w:val="none" w:sz="0" w:space="0" w:color="auto"/>
              </w:divBdr>
            </w:div>
            <w:div w:id="646786594">
              <w:marLeft w:val="0"/>
              <w:marRight w:val="0"/>
              <w:marTop w:val="0"/>
              <w:marBottom w:val="0"/>
              <w:divBdr>
                <w:top w:val="none" w:sz="0" w:space="0" w:color="auto"/>
                <w:left w:val="none" w:sz="0" w:space="0" w:color="auto"/>
                <w:bottom w:val="none" w:sz="0" w:space="0" w:color="auto"/>
                <w:right w:val="none" w:sz="0" w:space="0" w:color="auto"/>
              </w:divBdr>
            </w:div>
            <w:div w:id="1749377409">
              <w:marLeft w:val="0"/>
              <w:marRight w:val="0"/>
              <w:marTop w:val="0"/>
              <w:marBottom w:val="0"/>
              <w:divBdr>
                <w:top w:val="none" w:sz="0" w:space="0" w:color="auto"/>
                <w:left w:val="none" w:sz="0" w:space="0" w:color="auto"/>
                <w:bottom w:val="none" w:sz="0" w:space="0" w:color="auto"/>
                <w:right w:val="none" w:sz="0" w:space="0" w:color="auto"/>
              </w:divBdr>
            </w:div>
            <w:div w:id="756368789">
              <w:marLeft w:val="0"/>
              <w:marRight w:val="0"/>
              <w:marTop w:val="0"/>
              <w:marBottom w:val="0"/>
              <w:divBdr>
                <w:top w:val="none" w:sz="0" w:space="0" w:color="auto"/>
                <w:left w:val="none" w:sz="0" w:space="0" w:color="auto"/>
                <w:bottom w:val="none" w:sz="0" w:space="0" w:color="auto"/>
                <w:right w:val="none" w:sz="0" w:space="0" w:color="auto"/>
              </w:divBdr>
            </w:div>
            <w:div w:id="2018455635">
              <w:marLeft w:val="0"/>
              <w:marRight w:val="0"/>
              <w:marTop w:val="0"/>
              <w:marBottom w:val="0"/>
              <w:divBdr>
                <w:top w:val="none" w:sz="0" w:space="0" w:color="auto"/>
                <w:left w:val="none" w:sz="0" w:space="0" w:color="auto"/>
                <w:bottom w:val="none" w:sz="0" w:space="0" w:color="auto"/>
                <w:right w:val="none" w:sz="0" w:space="0" w:color="auto"/>
              </w:divBdr>
            </w:div>
            <w:div w:id="1991598135">
              <w:marLeft w:val="0"/>
              <w:marRight w:val="0"/>
              <w:marTop w:val="0"/>
              <w:marBottom w:val="0"/>
              <w:divBdr>
                <w:top w:val="none" w:sz="0" w:space="0" w:color="auto"/>
                <w:left w:val="none" w:sz="0" w:space="0" w:color="auto"/>
                <w:bottom w:val="none" w:sz="0" w:space="0" w:color="auto"/>
                <w:right w:val="none" w:sz="0" w:space="0" w:color="auto"/>
              </w:divBdr>
            </w:div>
            <w:div w:id="809245343">
              <w:marLeft w:val="0"/>
              <w:marRight w:val="0"/>
              <w:marTop w:val="0"/>
              <w:marBottom w:val="0"/>
              <w:divBdr>
                <w:top w:val="none" w:sz="0" w:space="0" w:color="auto"/>
                <w:left w:val="none" w:sz="0" w:space="0" w:color="auto"/>
                <w:bottom w:val="none" w:sz="0" w:space="0" w:color="auto"/>
                <w:right w:val="none" w:sz="0" w:space="0" w:color="auto"/>
              </w:divBdr>
            </w:div>
            <w:div w:id="1144616538">
              <w:marLeft w:val="0"/>
              <w:marRight w:val="0"/>
              <w:marTop w:val="0"/>
              <w:marBottom w:val="0"/>
              <w:divBdr>
                <w:top w:val="none" w:sz="0" w:space="0" w:color="auto"/>
                <w:left w:val="none" w:sz="0" w:space="0" w:color="auto"/>
                <w:bottom w:val="none" w:sz="0" w:space="0" w:color="auto"/>
                <w:right w:val="none" w:sz="0" w:space="0" w:color="auto"/>
              </w:divBdr>
            </w:div>
            <w:div w:id="2063013347">
              <w:marLeft w:val="0"/>
              <w:marRight w:val="0"/>
              <w:marTop w:val="0"/>
              <w:marBottom w:val="0"/>
              <w:divBdr>
                <w:top w:val="none" w:sz="0" w:space="0" w:color="auto"/>
                <w:left w:val="none" w:sz="0" w:space="0" w:color="auto"/>
                <w:bottom w:val="none" w:sz="0" w:space="0" w:color="auto"/>
                <w:right w:val="none" w:sz="0" w:space="0" w:color="auto"/>
              </w:divBdr>
            </w:div>
            <w:div w:id="1091390399">
              <w:marLeft w:val="0"/>
              <w:marRight w:val="0"/>
              <w:marTop w:val="0"/>
              <w:marBottom w:val="0"/>
              <w:divBdr>
                <w:top w:val="none" w:sz="0" w:space="0" w:color="auto"/>
                <w:left w:val="none" w:sz="0" w:space="0" w:color="auto"/>
                <w:bottom w:val="none" w:sz="0" w:space="0" w:color="auto"/>
                <w:right w:val="none" w:sz="0" w:space="0" w:color="auto"/>
              </w:divBdr>
            </w:div>
            <w:div w:id="1823697585">
              <w:marLeft w:val="0"/>
              <w:marRight w:val="0"/>
              <w:marTop w:val="0"/>
              <w:marBottom w:val="0"/>
              <w:divBdr>
                <w:top w:val="none" w:sz="0" w:space="0" w:color="auto"/>
                <w:left w:val="none" w:sz="0" w:space="0" w:color="auto"/>
                <w:bottom w:val="none" w:sz="0" w:space="0" w:color="auto"/>
                <w:right w:val="none" w:sz="0" w:space="0" w:color="auto"/>
              </w:divBdr>
            </w:div>
            <w:div w:id="545870634">
              <w:marLeft w:val="0"/>
              <w:marRight w:val="0"/>
              <w:marTop w:val="0"/>
              <w:marBottom w:val="0"/>
              <w:divBdr>
                <w:top w:val="none" w:sz="0" w:space="0" w:color="auto"/>
                <w:left w:val="none" w:sz="0" w:space="0" w:color="auto"/>
                <w:bottom w:val="none" w:sz="0" w:space="0" w:color="auto"/>
                <w:right w:val="none" w:sz="0" w:space="0" w:color="auto"/>
              </w:divBdr>
            </w:div>
            <w:div w:id="107550657">
              <w:marLeft w:val="0"/>
              <w:marRight w:val="0"/>
              <w:marTop w:val="0"/>
              <w:marBottom w:val="0"/>
              <w:divBdr>
                <w:top w:val="none" w:sz="0" w:space="0" w:color="auto"/>
                <w:left w:val="none" w:sz="0" w:space="0" w:color="auto"/>
                <w:bottom w:val="none" w:sz="0" w:space="0" w:color="auto"/>
                <w:right w:val="none" w:sz="0" w:space="0" w:color="auto"/>
              </w:divBdr>
            </w:div>
            <w:div w:id="1734155807">
              <w:marLeft w:val="0"/>
              <w:marRight w:val="0"/>
              <w:marTop w:val="0"/>
              <w:marBottom w:val="0"/>
              <w:divBdr>
                <w:top w:val="none" w:sz="0" w:space="0" w:color="auto"/>
                <w:left w:val="none" w:sz="0" w:space="0" w:color="auto"/>
                <w:bottom w:val="none" w:sz="0" w:space="0" w:color="auto"/>
                <w:right w:val="none" w:sz="0" w:space="0" w:color="auto"/>
              </w:divBdr>
            </w:div>
            <w:div w:id="321397629">
              <w:marLeft w:val="0"/>
              <w:marRight w:val="0"/>
              <w:marTop w:val="0"/>
              <w:marBottom w:val="0"/>
              <w:divBdr>
                <w:top w:val="none" w:sz="0" w:space="0" w:color="auto"/>
                <w:left w:val="none" w:sz="0" w:space="0" w:color="auto"/>
                <w:bottom w:val="none" w:sz="0" w:space="0" w:color="auto"/>
                <w:right w:val="none" w:sz="0" w:space="0" w:color="auto"/>
              </w:divBdr>
            </w:div>
            <w:div w:id="273095916">
              <w:marLeft w:val="0"/>
              <w:marRight w:val="0"/>
              <w:marTop w:val="0"/>
              <w:marBottom w:val="0"/>
              <w:divBdr>
                <w:top w:val="none" w:sz="0" w:space="0" w:color="auto"/>
                <w:left w:val="none" w:sz="0" w:space="0" w:color="auto"/>
                <w:bottom w:val="none" w:sz="0" w:space="0" w:color="auto"/>
                <w:right w:val="none" w:sz="0" w:space="0" w:color="auto"/>
              </w:divBdr>
            </w:div>
            <w:div w:id="640816322">
              <w:marLeft w:val="0"/>
              <w:marRight w:val="0"/>
              <w:marTop w:val="0"/>
              <w:marBottom w:val="0"/>
              <w:divBdr>
                <w:top w:val="none" w:sz="0" w:space="0" w:color="auto"/>
                <w:left w:val="none" w:sz="0" w:space="0" w:color="auto"/>
                <w:bottom w:val="none" w:sz="0" w:space="0" w:color="auto"/>
                <w:right w:val="none" w:sz="0" w:space="0" w:color="auto"/>
              </w:divBdr>
            </w:div>
            <w:div w:id="1730573384">
              <w:marLeft w:val="0"/>
              <w:marRight w:val="0"/>
              <w:marTop w:val="0"/>
              <w:marBottom w:val="0"/>
              <w:divBdr>
                <w:top w:val="none" w:sz="0" w:space="0" w:color="auto"/>
                <w:left w:val="none" w:sz="0" w:space="0" w:color="auto"/>
                <w:bottom w:val="none" w:sz="0" w:space="0" w:color="auto"/>
                <w:right w:val="none" w:sz="0" w:space="0" w:color="auto"/>
              </w:divBdr>
            </w:div>
            <w:div w:id="710308646">
              <w:marLeft w:val="0"/>
              <w:marRight w:val="0"/>
              <w:marTop w:val="0"/>
              <w:marBottom w:val="0"/>
              <w:divBdr>
                <w:top w:val="none" w:sz="0" w:space="0" w:color="auto"/>
                <w:left w:val="none" w:sz="0" w:space="0" w:color="auto"/>
                <w:bottom w:val="none" w:sz="0" w:space="0" w:color="auto"/>
                <w:right w:val="none" w:sz="0" w:space="0" w:color="auto"/>
              </w:divBdr>
            </w:div>
            <w:div w:id="274481021">
              <w:marLeft w:val="0"/>
              <w:marRight w:val="0"/>
              <w:marTop w:val="0"/>
              <w:marBottom w:val="0"/>
              <w:divBdr>
                <w:top w:val="none" w:sz="0" w:space="0" w:color="auto"/>
                <w:left w:val="none" w:sz="0" w:space="0" w:color="auto"/>
                <w:bottom w:val="none" w:sz="0" w:space="0" w:color="auto"/>
                <w:right w:val="none" w:sz="0" w:space="0" w:color="auto"/>
              </w:divBdr>
            </w:div>
            <w:div w:id="808323973">
              <w:marLeft w:val="0"/>
              <w:marRight w:val="0"/>
              <w:marTop w:val="0"/>
              <w:marBottom w:val="0"/>
              <w:divBdr>
                <w:top w:val="none" w:sz="0" w:space="0" w:color="auto"/>
                <w:left w:val="none" w:sz="0" w:space="0" w:color="auto"/>
                <w:bottom w:val="none" w:sz="0" w:space="0" w:color="auto"/>
                <w:right w:val="none" w:sz="0" w:space="0" w:color="auto"/>
              </w:divBdr>
            </w:div>
            <w:div w:id="110709394">
              <w:marLeft w:val="0"/>
              <w:marRight w:val="0"/>
              <w:marTop w:val="0"/>
              <w:marBottom w:val="0"/>
              <w:divBdr>
                <w:top w:val="none" w:sz="0" w:space="0" w:color="auto"/>
                <w:left w:val="none" w:sz="0" w:space="0" w:color="auto"/>
                <w:bottom w:val="none" w:sz="0" w:space="0" w:color="auto"/>
                <w:right w:val="none" w:sz="0" w:space="0" w:color="auto"/>
              </w:divBdr>
            </w:div>
            <w:div w:id="1557089559">
              <w:marLeft w:val="0"/>
              <w:marRight w:val="0"/>
              <w:marTop w:val="0"/>
              <w:marBottom w:val="0"/>
              <w:divBdr>
                <w:top w:val="none" w:sz="0" w:space="0" w:color="auto"/>
                <w:left w:val="none" w:sz="0" w:space="0" w:color="auto"/>
                <w:bottom w:val="none" w:sz="0" w:space="0" w:color="auto"/>
                <w:right w:val="none" w:sz="0" w:space="0" w:color="auto"/>
              </w:divBdr>
            </w:div>
            <w:div w:id="73473624">
              <w:marLeft w:val="0"/>
              <w:marRight w:val="0"/>
              <w:marTop w:val="0"/>
              <w:marBottom w:val="0"/>
              <w:divBdr>
                <w:top w:val="none" w:sz="0" w:space="0" w:color="auto"/>
                <w:left w:val="none" w:sz="0" w:space="0" w:color="auto"/>
                <w:bottom w:val="none" w:sz="0" w:space="0" w:color="auto"/>
                <w:right w:val="none" w:sz="0" w:space="0" w:color="auto"/>
              </w:divBdr>
            </w:div>
            <w:div w:id="826870464">
              <w:marLeft w:val="0"/>
              <w:marRight w:val="0"/>
              <w:marTop w:val="0"/>
              <w:marBottom w:val="0"/>
              <w:divBdr>
                <w:top w:val="none" w:sz="0" w:space="0" w:color="auto"/>
                <w:left w:val="none" w:sz="0" w:space="0" w:color="auto"/>
                <w:bottom w:val="none" w:sz="0" w:space="0" w:color="auto"/>
                <w:right w:val="none" w:sz="0" w:space="0" w:color="auto"/>
              </w:divBdr>
            </w:div>
            <w:div w:id="1945074584">
              <w:marLeft w:val="0"/>
              <w:marRight w:val="0"/>
              <w:marTop w:val="0"/>
              <w:marBottom w:val="0"/>
              <w:divBdr>
                <w:top w:val="none" w:sz="0" w:space="0" w:color="auto"/>
                <w:left w:val="none" w:sz="0" w:space="0" w:color="auto"/>
                <w:bottom w:val="none" w:sz="0" w:space="0" w:color="auto"/>
                <w:right w:val="none" w:sz="0" w:space="0" w:color="auto"/>
              </w:divBdr>
            </w:div>
            <w:div w:id="839538751">
              <w:marLeft w:val="0"/>
              <w:marRight w:val="0"/>
              <w:marTop w:val="0"/>
              <w:marBottom w:val="0"/>
              <w:divBdr>
                <w:top w:val="none" w:sz="0" w:space="0" w:color="auto"/>
                <w:left w:val="none" w:sz="0" w:space="0" w:color="auto"/>
                <w:bottom w:val="none" w:sz="0" w:space="0" w:color="auto"/>
                <w:right w:val="none" w:sz="0" w:space="0" w:color="auto"/>
              </w:divBdr>
            </w:div>
            <w:div w:id="296646271">
              <w:marLeft w:val="0"/>
              <w:marRight w:val="0"/>
              <w:marTop w:val="0"/>
              <w:marBottom w:val="0"/>
              <w:divBdr>
                <w:top w:val="none" w:sz="0" w:space="0" w:color="auto"/>
                <w:left w:val="none" w:sz="0" w:space="0" w:color="auto"/>
                <w:bottom w:val="none" w:sz="0" w:space="0" w:color="auto"/>
                <w:right w:val="none" w:sz="0" w:space="0" w:color="auto"/>
              </w:divBdr>
            </w:div>
            <w:div w:id="316612730">
              <w:marLeft w:val="0"/>
              <w:marRight w:val="0"/>
              <w:marTop w:val="0"/>
              <w:marBottom w:val="0"/>
              <w:divBdr>
                <w:top w:val="none" w:sz="0" w:space="0" w:color="auto"/>
                <w:left w:val="none" w:sz="0" w:space="0" w:color="auto"/>
                <w:bottom w:val="none" w:sz="0" w:space="0" w:color="auto"/>
                <w:right w:val="none" w:sz="0" w:space="0" w:color="auto"/>
              </w:divBdr>
            </w:div>
            <w:div w:id="165022784">
              <w:marLeft w:val="0"/>
              <w:marRight w:val="0"/>
              <w:marTop w:val="0"/>
              <w:marBottom w:val="0"/>
              <w:divBdr>
                <w:top w:val="none" w:sz="0" w:space="0" w:color="auto"/>
                <w:left w:val="none" w:sz="0" w:space="0" w:color="auto"/>
                <w:bottom w:val="none" w:sz="0" w:space="0" w:color="auto"/>
                <w:right w:val="none" w:sz="0" w:space="0" w:color="auto"/>
              </w:divBdr>
            </w:div>
            <w:div w:id="2081898592">
              <w:marLeft w:val="0"/>
              <w:marRight w:val="0"/>
              <w:marTop w:val="0"/>
              <w:marBottom w:val="0"/>
              <w:divBdr>
                <w:top w:val="none" w:sz="0" w:space="0" w:color="auto"/>
                <w:left w:val="none" w:sz="0" w:space="0" w:color="auto"/>
                <w:bottom w:val="none" w:sz="0" w:space="0" w:color="auto"/>
                <w:right w:val="none" w:sz="0" w:space="0" w:color="auto"/>
              </w:divBdr>
            </w:div>
            <w:div w:id="926155505">
              <w:marLeft w:val="0"/>
              <w:marRight w:val="0"/>
              <w:marTop w:val="0"/>
              <w:marBottom w:val="0"/>
              <w:divBdr>
                <w:top w:val="none" w:sz="0" w:space="0" w:color="auto"/>
                <w:left w:val="none" w:sz="0" w:space="0" w:color="auto"/>
                <w:bottom w:val="none" w:sz="0" w:space="0" w:color="auto"/>
                <w:right w:val="none" w:sz="0" w:space="0" w:color="auto"/>
              </w:divBdr>
            </w:div>
            <w:div w:id="1614510307">
              <w:marLeft w:val="0"/>
              <w:marRight w:val="0"/>
              <w:marTop w:val="0"/>
              <w:marBottom w:val="0"/>
              <w:divBdr>
                <w:top w:val="none" w:sz="0" w:space="0" w:color="auto"/>
                <w:left w:val="none" w:sz="0" w:space="0" w:color="auto"/>
                <w:bottom w:val="none" w:sz="0" w:space="0" w:color="auto"/>
                <w:right w:val="none" w:sz="0" w:space="0" w:color="auto"/>
              </w:divBdr>
            </w:div>
            <w:div w:id="925650431">
              <w:marLeft w:val="0"/>
              <w:marRight w:val="0"/>
              <w:marTop w:val="0"/>
              <w:marBottom w:val="0"/>
              <w:divBdr>
                <w:top w:val="none" w:sz="0" w:space="0" w:color="auto"/>
                <w:left w:val="none" w:sz="0" w:space="0" w:color="auto"/>
                <w:bottom w:val="none" w:sz="0" w:space="0" w:color="auto"/>
                <w:right w:val="none" w:sz="0" w:space="0" w:color="auto"/>
              </w:divBdr>
            </w:div>
            <w:div w:id="1374039407">
              <w:marLeft w:val="0"/>
              <w:marRight w:val="0"/>
              <w:marTop w:val="0"/>
              <w:marBottom w:val="0"/>
              <w:divBdr>
                <w:top w:val="none" w:sz="0" w:space="0" w:color="auto"/>
                <w:left w:val="none" w:sz="0" w:space="0" w:color="auto"/>
                <w:bottom w:val="none" w:sz="0" w:space="0" w:color="auto"/>
                <w:right w:val="none" w:sz="0" w:space="0" w:color="auto"/>
              </w:divBdr>
            </w:div>
            <w:div w:id="368073166">
              <w:marLeft w:val="0"/>
              <w:marRight w:val="0"/>
              <w:marTop w:val="0"/>
              <w:marBottom w:val="0"/>
              <w:divBdr>
                <w:top w:val="none" w:sz="0" w:space="0" w:color="auto"/>
                <w:left w:val="none" w:sz="0" w:space="0" w:color="auto"/>
                <w:bottom w:val="none" w:sz="0" w:space="0" w:color="auto"/>
                <w:right w:val="none" w:sz="0" w:space="0" w:color="auto"/>
              </w:divBdr>
            </w:div>
            <w:div w:id="1686518005">
              <w:marLeft w:val="0"/>
              <w:marRight w:val="0"/>
              <w:marTop w:val="0"/>
              <w:marBottom w:val="0"/>
              <w:divBdr>
                <w:top w:val="none" w:sz="0" w:space="0" w:color="auto"/>
                <w:left w:val="none" w:sz="0" w:space="0" w:color="auto"/>
                <w:bottom w:val="none" w:sz="0" w:space="0" w:color="auto"/>
                <w:right w:val="none" w:sz="0" w:space="0" w:color="auto"/>
              </w:divBdr>
            </w:div>
            <w:div w:id="741021264">
              <w:marLeft w:val="0"/>
              <w:marRight w:val="0"/>
              <w:marTop w:val="0"/>
              <w:marBottom w:val="0"/>
              <w:divBdr>
                <w:top w:val="none" w:sz="0" w:space="0" w:color="auto"/>
                <w:left w:val="none" w:sz="0" w:space="0" w:color="auto"/>
                <w:bottom w:val="none" w:sz="0" w:space="0" w:color="auto"/>
                <w:right w:val="none" w:sz="0" w:space="0" w:color="auto"/>
              </w:divBdr>
            </w:div>
            <w:div w:id="442261482">
              <w:marLeft w:val="0"/>
              <w:marRight w:val="0"/>
              <w:marTop w:val="0"/>
              <w:marBottom w:val="0"/>
              <w:divBdr>
                <w:top w:val="none" w:sz="0" w:space="0" w:color="auto"/>
                <w:left w:val="none" w:sz="0" w:space="0" w:color="auto"/>
                <w:bottom w:val="none" w:sz="0" w:space="0" w:color="auto"/>
                <w:right w:val="none" w:sz="0" w:space="0" w:color="auto"/>
              </w:divBdr>
            </w:div>
            <w:div w:id="1211696972">
              <w:marLeft w:val="0"/>
              <w:marRight w:val="0"/>
              <w:marTop w:val="0"/>
              <w:marBottom w:val="0"/>
              <w:divBdr>
                <w:top w:val="none" w:sz="0" w:space="0" w:color="auto"/>
                <w:left w:val="none" w:sz="0" w:space="0" w:color="auto"/>
                <w:bottom w:val="none" w:sz="0" w:space="0" w:color="auto"/>
                <w:right w:val="none" w:sz="0" w:space="0" w:color="auto"/>
              </w:divBdr>
            </w:div>
            <w:div w:id="2011784978">
              <w:marLeft w:val="0"/>
              <w:marRight w:val="0"/>
              <w:marTop w:val="0"/>
              <w:marBottom w:val="0"/>
              <w:divBdr>
                <w:top w:val="none" w:sz="0" w:space="0" w:color="auto"/>
                <w:left w:val="none" w:sz="0" w:space="0" w:color="auto"/>
                <w:bottom w:val="none" w:sz="0" w:space="0" w:color="auto"/>
                <w:right w:val="none" w:sz="0" w:space="0" w:color="auto"/>
              </w:divBdr>
            </w:div>
            <w:div w:id="906958631">
              <w:marLeft w:val="0"/>
              <w:marRight w:val="0"/>
              <w:marTop w:val="0"/>
              <w:marBottom w:val="0"/>
              <w:divBdr>
                <w:top w:val="none" w:sz="0" w:space="0" w:color="auto"/>
                <w:left w:val="none" w:sz="0" w:space="0" w:color="auto"/>
                <w:bottom w:val="none" w:sz="0" w:space="0" w:color="auto"/>
                <w:right w:val="none" w:sz="0" w:space="0" w:color="auto"/>
              </w:divBdr>
            </w:div>
            <w:div w:id="944655652">
              <w:marLeft w:val="0"/>
              <w:marRight w:val="0"/>
              <w:marTop w:val="0"/>
              <w:marBottom w:val="0"/>
              <w:divBdr>
                <w:top w:val="none" w:sz="0" w:space="0" w:color="auto"/>
                <w:left w:val="none" w:sz="0" w:space="0" w:color="auto"/>
                <w:bottom w:val="none" w:sz="0" w:space="0" w:color="auto"/>
                <w:right w:val="none" w:sz="0" w:space="0" w:color="auto"/>
              </w:divBdr>
            </w:div>
            <w:div w:id="2075930169">
              <w:marLeft w:val="0"/>
              <w:marRight w:val="0"/>
              <w:marTop w:val="0"/>
              <w:marBottom w:val="0"/>
              <w:divBdr>
                <w:top w:val="none" w:sz="0" w:space="0" w:color="auto"/>
                <w:left w:val="none" w:sz="0" w:space="0" w:color="auto"/>
                <w:bottom w:val="none" w:sz="0" w:space="0" w:color="auto"/>
                <w:right w:val="none" w:sz="0" w:space="0" w:color="auto"/>
              </w:divBdr>
            </w:div>
            <w:div w:id="1610241174">
              <w:marLeft w:val="0"/>
              <w:marRight w:val="0"/>
              <w:marTop w:val="0"/>
              <w:marBottom w:val="0"/>
              <w:divBdr>
                <w:top w:val="none" w:sz="0" w:space="0" w:color="auto"/>
                <w:left w:val="none" w:sz="0" w:space="0" w:color="auto"/>
                <w:bottom w:val="none" w:sz="0" w:space="0" w:color="auto"/>
                <w:right w:val="none" w:sz="0" w:space="0" w:color="auto"/>
              </w:divBdr>
            </w:div>
            <w:div w:id="217018854">
              <w:marLeft w:val="0"/>
              <w:marRight w:val="0"/>
              <w:marTop w:val="0"/>
              <w:marBottom w:val="0"/>
              <w:divBdr>
                <w:top w:val="none" w:sz="0" w:space="0" w:color="auto"/>
                <w:left w:val="none" w:sz="0" w:space="0" w:color="auto"/>
                <w:bottom w:val="none" w:sz="0" w:space="0" w:color="auto"/>
                <w:right w:val="none" w:sz="0" w:space="0" w:color="auto"/>
              </w:divBdr>
            </w:div>
            <w:div w:id="520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540">
      <w:bodyDiv w:val="1"/>
      <w:marLeft w:val="0"/>
      <w:marRight w:val="0"/>
      <w:marTop w:val="0"/>
      <w:marBottom w:val="0"/>
      <w:divBdr>
        <w:top w:val="none" w:sz="0" w:space="0" w:color="auto"/>
        <w:left w:val="none" w:sz="0" w:space="0" w:color="auto"/>
        <w:bottom w:val="none" w:sz="0" w:space="0" w:color="auto"/>
        <w:right w:val="none" w:sz="0" w:space="0" w:color="auto"/>
      </w:divBdr>
    </w:div>
    <w:div w:id="1101294107">
      <w:bodyDiv w:val="1"/>
      <w:marLeft w:val="0"/>
      <w:marRight w:val="0"/>
      <w:marTop w:val="0"/>
      <w:marBottom w:val="0"/>
      <w:divBdr>
        <w:top w:val="none" w:sz="0" w:space="0" w:color="auto"/>
        <w:left w:val="none" w:sz="0" w:space="0" w:color="auto"/>
        <w:bottom w:val="none" w:sz="0" w:space="0" w:color="auto"/>
        <w:right w:val="none" w:sz="0" w:space="0" w:color="auto"/>
      </w:divBdr>
    </w:div>
    <w:div w:id="1102798162">
      <w:bodyDiv w:val="1"/>
      <w:marLeft w:val="0"/>
      <w:marRight w:val="0"/>
      <w:marTop w:val="0"/>
      <w:marBottom w:val="0"/>
      <w:divBdr>
        <w:top w:val="none" w:sz="0" w:space="0" w:color="auto"/>
        <w:left w:val="none" w:sz="0" w:space="0" w:color="auto"/>
        <w:bottom w:val="none" w:sz="0" w:space="0" w:color="auto"/>
        <w:right w:val="none" w:sz="0" w:space="0" w:color="auto"/>
      </w:divBdr>
    </w:div>
    <w:div w:id="1109197977">
      <w:bodyDiv w:val="1"/>
      <w:marLeft w:val="0"/>
      <w:marRight w:val="0"/>
      <w:marTop w:val="0"/>
      <w:marBottom w:val="0"/>
      <w:divBdr>
        <w:top w:val="none" w:sz="0" w:space="0" w:color="auto"/>
        <w:left w:val="none" w:sz="0" w:space="0" w:color="auto"/>
        <w:bottom w:val="none" w:sz="0" w:space="0" w:color="auto"/>
        <w:right w:val="none" w:sz="0" w:space="0" w:color="auto"/>
      </w:divBdr>
    </w:div>
    <w:div w:id="1125809112">
      <w:bodyDiv w:val="1"/>
      <w:marLeft w:val="0"/>
      <w:marRight w:val="0"/>
      <w:marTop w:val="0"/>
      <w:marBottom w:val="0"/>
      <w:divBdr>
        <w:top w:val="none" w:sz="0" w:space="0" w:color="auto"/>
        <w:left w:val="none" w:sz="0" w:space="0" w:color="auto"/>
        <w:bottom w:val="none" w:sz="0" w:space="0" w:color="auto"/>
        <w:right w:val="none" w:sz="0" w:space="0" w:color="auto"/>
      </w:divBdr>
    </w:div>
    <w:div w:id="1211529204">
      <w:bodyDiv w:val="1"/>
      <w:marLeft w:val="0"/>
      <w:marRight w:val="0"/>
      <w:marTop w:val="0"/>
      <w:marBottom w:val="0"/>
      <w:divBdr>
        <w:top w:val="none" w:sz="0" w:space="0" w:color="auto"/>
        <w:left w:val="none" w:sz="0" w:space="0" w:color="auto"/>
        <w:bottom w:val="none" w:sz="0" w:space="0" w:color="auto"/>
        <w:right w:val="none" w:sz="0" w:space="0" w:color="auto"/>
      </w:divBdr>
    </w:div>
    <w:div w:id="1216964416">
      <w:bodyDiv w:val="1"/>
      <w:marLeft w:val="0"/>
      <w:marRight w:val="0"/>
      <w:marTop w:val="0"/>
      <w:marBottom w:val="0"/>
      <w:divBdr>
        <w:top w:val="none" w:sz="0" w:space="0" w:color="auto"/>
        <w:left w:val="none" w:sz="0" w:space="0" w:color="auto"/>
        <w:bottom w:val="none" w:sz="0" w:space="0" w:color="auto"/>
        <w:right w:val="none" w:sz="0" w:space="0" w:color="auto"/>
      </w:divBdr>
    </w:div>
    <w:div w:id="1271009652">
      <w:bodyDiv w:val="1"/>
      <w:marLeft w:val="0"/>
      <w:marRight w:val="0"/>
      <w:marTop w:val="0"/>
      <w:marBottom w:val="0"/>
      <w:divBdr>
        <w:top w:val="none" w:sz="0" w:space="0" w:color="auto"/>
        <w:left w:val="none" w:sz="0" w:space="0" w:color="auto"/>
        <w:bottom w:val="none" w:sz="0" w:space="0" w:color="auto"/>
        <w:right w:val="none" w:sz="0" w:space="0" w:color="auto"/>
      </w:divBdr>
    </w:div>
    <w:div w:id="1275743817">
      <w:bodyDiv w:val="1"/>
      <w:marLeft w:val="0"/>
      <w:marRight w:val="0"/>
      <w:marTop w:val="0"/>
      <w:marBottom w:val="0"/>
      <w:divBdr>
        <w:top w:val="none" w:sz="0" w:space="0" w:color="auto"/>
        <w:left w:val="none" w:sz="0" w:space="0" w:color="auto"/>
        <w:bottom w:val="none" w:sz="0" w:space="0" w:color="auto"/>
        <w:right w:val="none" w:sz="0" w:space="0" w:color="auto"/>
      </w:divBdr>
    </w:div>
    <w:div w:id="1279528220">
      <w:bodyDiv w:val="1"/>
      <w:marLeft w:val="0"/>
      <w:marRight w:val="0"/>
      <w:marTop w:val="0"/>
      <w:marBottom w:val="0"/>
      <w:divBdr>
        <w:top w:val="none" w:sz="0" w:space="0" w:color="auto"/>
        <w:left w:val="none" w:sz="0" w:space="0" w:color="auto"/>
        <w:bottom w:val="none" w:sz="0" w:space="0" w:color="auto"/>
        <w:right w:val="none" w:sz="0" w:space="0" w:color="auto"/>
      </w:divBdr>
    </w:div>
    <w:div w:id="1280330585">
      <w:bodyDiv w:val="1"/>
      <w:marLeft w:val="0"/>
      <w:marRight w:val="0"/>
      <w:marTop w:val="0"/>
      <w:marBottom w:val="0"/>
      <w:divBdr>
        <w:top w:val="none" w:sz="0" w:space="0" w:color="auto"/>
        <w:left w:val="none" w:sz="0" w:space="0" w:color="auto"/>
        <w:bottom w:val="none" w:sz="0" w:space="0" w:color="auto"/>
        <w:right w:val="none" w:sz="0" w:space="0" w:color="auto"/>
      </w:divBdr>
    </w:div>
    <w:div w:id="1338114862">
      <w:bodyDiv w:val="1"/>
      <w:marLeft w:val="0"/>
      <w:marRight w:val="0"/>
      <w:marTop w:val="0"/>
      <w:marBottom w:val="0"/>
      <w:divBdr>
        <w:top w:val="none" w:sz="0" w:space="0" w:color="auto"/>
        <w:left w:val="none" w:sz="0" w:space="0" w:color="auto"/>
        <w:bottom w:val="none" w:sz="0" w:space="0" w:color="auto"/>
        <w:right w:val="none" w:sz="0" w:space="0" w:color="auto"/>
      </w:divBdr>
      <w:divsChild>
        <w:div w:id="760759314">
          <w:marLeft w:val="0"/>
          <w:marRight w:val="0"/>
          <w:marTop w:val="0"/>
          <w:marBottom w:val="0"/>
          <w:divBdr>
            <w:top w:val="none" w:sz="0" w:space="0" w:color="auto"/>
            <w:left w:val="none" w:sz="0" w:space="0" w:color="auto"/>
            <w:bottom w:val="none" w:sz="0" w:space="0" w:color="auto"/>
            <w:right w:val="none" w:sz="0" w:space="0" w:color="auto"/>
          </w:divBdr>
        </w:div>
        <w:div w:id="1984314545">
          <w:marLeft w:val="0"/>
          <w:marRight w:val="0"/>
          <w:marTop w:val="0"/>
          <w:marBottom w:val="0"/>
          <w:divBdr>
            <w:top w:val="none" w:sz="0" w:space="0" w:color="auto"/>
            <w:left w:val="none" w:sz="0" w:space="0" w:color="auto"/>
            <w:bottom w:val="none" w:sz="0" w:space="0" w:color="auto"/>
            <w:right w:val="none" w:sz="0" w:space="0" w:color="auto"/>
          </w:divBdr>
        </w:div>
        <w:div w:id="1697806303">
          <w:marLeft w:val="0"/>
          <w:marRight w:val="0"/>
          <w:marTop w:val="0"/>
          <w:marBottom w:val="0"/>
          <w:divBdr>
            <w:top w:val="none" w:sz="0" w:space="0" w:color="auto"/>
            <w:left w:val="none" w:sz="0" w:space="0" w:color="auto"/>
            <w:bottom w:val="none" w:sz="0" w:space="0" w:color="auto"/>
            <w:right w:val="none" w:sz="0" w:space="0" w:color="auto"/>
          </w:divBdr>
        </w:div>
        <w:div w:id="1211845055">
          <w:marLeft w:val="0"/>
          <w:marRight w:val="0"/>
          <w:marTop w:val="0"/>
          <w:marBottom w:val="0"/>
          <w:divBdr>
            <w:top w:val="none" w:sz="0" w:space="0" w:color="auto"/>
            <w:left w:val="none" w:sz="0" w:space="0" w:color="auto"/>
            <w:bottom w:val="none" w:sz="0" w:space="0" w:color="auto"/>
            <w:right w:val="none" w:sz="0" w:space="0" w:color="auto"/>
          </w:divBdr>
        </w:div>
        <w:div w:id="926158251">
          <w:marLeft w:val="0"/>
          <w:marRight w:val="0"/>
          <w:marTop w:val="0"/>
          <w:marBottom w:val="0"/>
          <w:divBdr>
            <w:top w:val="none" w:sz="0" w:space="0" w:color="auto"/>
            <w:left w:val="none" w:sz="0" w:space="0" w:color="auto"/>
            <w:bottom w:val="none" w:sz="0" w:space="0" w:color="auto"/>
            <w:right w:val="none" w:sz="0" w:space="0" w:color="auto"/>
          </w:divBdr>
        </w:div>
        <w:div w:id="1706831039">
          <w:marLeft w:val="0"/>
          <w:marRight w:val="0"/>
          <w:marTop w:val="0"/>
          <w:marBottom w:val="0"/>
          <w:divBdr>
            <w:top w:val="none" w:sz="0" w:space="0" w:color="auto"/>
            <w:left w:val="none" w:sz="0" w:space="0" w:color="auto"/>
            <w:bottom w:val="none" w:sz="0" w:space="0" w:color="auto"/>
            <w:right w:val="none" w:sz="0" w:space="0" w:color="auto"/>
          </w:divBdr>
        </w:div>
        <w:div w:id="854805712">
          <w:marLeft w:val="0"/>
          <w:marRight w:val="0"/>
          <w:marTop w:val="0"/>
          <w:marBottom w:val="0"/>
          <w:divBdr>
            <w:top w:val="none" w:sz="0" w:space="0" w:color="auto"/>
            <w:left w:val="none" w:sz="0" w:space="0" w:color="auto"/>
            <w:bottom w:val="none" w:sz="0" w:space="0" w:color="auto"/>
            <w:right w:val="none" w:sz="0" w:space="0" w:color="auto"/>
          </w:divBdr>
        </w:div>
        <w:div w:id="1477532086">
          <w:marLeft w:val="0"/>
          <w:marRight w:val="0"/>
          <w:marTop w:val="0"/>
          <w:marBottom w:val="0"/>
          <w:divBdr>
            <w:top w:val="none" w:sz="0" w:space="0" w:color="auto"/>
            <w:left w:val="none" w:sz="0" w:space="0" w:color="auto"/>
            <w:bottom w:val="none" w:sz="0" w:space="0" w:color="auto"/>
            <w:right w:val="none" w:sz="0" w:space="0" w:color="auto"/>
          </w:divBdr>
        </w:div>
        <w:div w:id="937059614">
          <w:marLeft w:val="0"/>
          <w:marRight w:val="0"/>
          <w:marTop w:val="0"/>
          <w:marBottom w:val="0"/>
          <w:divBdr>
            <w:top w:val="none" w:sz="0" w:space="0" w:color="auto"/>
            <w:left w:val="none" w:sz="0" w:space="0" w:color="auto"/>
            <w:bottom w:val="none" w:sz="0" w:space="0" w:color="auto"/>
            <w:right w:val="none" w:sz="0" w:space="0" w:color="auto"/>
          </w:divBdr>
        </w:div>
        <w:div w:id="1720741744">
          <w:marLeft w:val="0"/>
          <w:marRight w:val="0"/>
          <w:marTop w:val="0"/>
          <w:marBottom w:val="0"/>
          <w:divBdr>
            <w:top w:val="none" w:sz="0" w:space="0" w:color="auto"/>
            <w:left w:val="none" w:sz="0" w:space="0" w:color="auto"/>
            <w:bottom w:val="none" w:sz="0" w:space="0" w:color="auto"/>
            <w:right w:val="none" w:sz="0" w:space="0" w:color="auto"/>
          </w:divBdr>
        </w:div>
        <w:div w:id="1352073783">
          <w:marLeft w:val="0"/>
          <w:marRight w:val="0"/>
          <w:marTop w:val="0"/>
          <w:marBottom w:val="0"/>
          <w:divBdr>
            <w:top w:val="none" w:sz="0" w:space="0" w:color="auto"/>
            <w:left w:val="none" w:sz="0" w:space="0" w:color="auto"/>
            <w:bottom w:val="none" w:sz="0" w:space="0" w:color="auto"/>
            <w:right w:val="none" w:sz="0" w:space="0" w:color="auto"/>
          </w:divBdr>
        </w:div>
        <w:div w:id="99227528">
          <w:marLeft w:val="0"/>
          <w:marRight w:val="0"/>
          <w:marTop w:val="0"/>
          <w:marBottom w:val="0"/>
          <w:divBdr>
            <w:top w:val="none" w:sz="0" w:space="0" w:color="auto"/>
            <w:left w:val="none" w:sz="0" w:space="0" w:color="auto"/>
            <w:bottom w:val="none" w:sz="0" w:space="0" w:color="auto"/>
            <w:right w:val="none" w:sz="0" w:space="0" w:color="auto"/>
          </w:divBdr>
        </w:div>
        <w:div w:id="1428042756">
          <w:marLeft w:val="0"/>
          <w:marRight w:val="0"/>
          <w:marTop w:val="0"/>
          <w:marBottom w:val="0"/>
          <w:divBdr>
            <w:top w:val="none" w:sz="0" w:space="0" w:color="auto"/>
            <w:left w:val="none" w:sz="0" w:space="0" w:color="auto"/>
            <w:bottom w:val="none" w:sz="0" w:space="0" w:color="auto"/>
            <w:right w:val="none" w:sz="0" w:space="0" w:color="auto"/>
          </w:divBdr>
        </w:div>
        <w:div w:id="126170597">
          <w:marLeft w:val="0"/>
          <w:marRight w:val="0"/>
          <w:marTop w:val="0"/>
          <w:marBottom w:val="0"/>
          <w:divBdr>
            <w:top w:val="none" w:sz="0" w:space="0" w:color="auto"/>
            <w:left w:val="none" w:sz="0" w:space="0" w:color="auto"/>
            <w:bottom w:val="none" w:sz="0" w:space="0" w:color="auto"/>
            <w:right w:val="none" w:sz="0" w:space="0" w:color="auto"/>
          </w:divBdr>
        </w:div>
        <w:div w:id="827939233">
          <w:marLeft w:val="0"/>
          <w:marRight w:val="0"/>
          <w:marTop w:val="0"/>
          <w:marBottom w:val="0"/>
          <w:divBdr>
            <w:top w:val="none" w:sz="0" w:space="0" w:color="auto"/>
            <w:left w:val="none" w:sz="0" w:space="0" w:color="auto"/>
            <w:bottom w:val="none" w:sz="0" w:space="0" w:color="auto"/>
            <w:right w:val="none" w:sz="0" w:space="0" w:color="auto"/>
          </w:divBdr>
        </w:div>
        <w:div w:id="593368619">
          <w:marLeft w:val="0"/>
          <w:marRight w:val="0"/>
          <w:marTop w:val="0"/>
          <w:marBottom w:val="0"/>
          <w:divBdr>
            <w:top w:val="none" w:sz="0" w:space="0" w:color="auto"/>
            <w:left w:val="none" w:sz="0" w:space="0" w:color="auto"/>
            <w:bottom w:val="none" w:sz="0" w:space="0" w:color="auto"/>
            <w:right w:val="none" w:sz="0" w:space="0" w:color="auto"/>
          </w:divBdr>
        </w:div>
        <w:div w:id="257718675">
          <w:marLeft w:val="0"/>
          <w:marRight w:val="0"/>
          <w:marTop w:val="0"/>
          <w:marBottom w:val="0"/>
          <w:divBdr>
            <w:top w:val="none" w:sz="0" w:space="0" w:color="auto"/>
            <w:left w:val="none" w:sz="0" w:space="0" w:color="auto"/>
            <w:bottom w:val="none" w:sz="0" w:space="0" w:color="auto"/>
            <w:right w:val="none" w:sz="0" w:space="0" w:color="auto"/>
          </w:divBdr>
        </w:div>
        <w:div w:id="721171841">
          <w:marLeft w:val="0"/>
          <w:marRight w:val="0"/>
          <w:marTop w:val="0"/>
          <w:marBottom w:val="0"/>
          <w:divBdr>
            <w:top w:val="none" w:sz="0" w:space="0" w:color="auto"/>
            <w:left w:val="none" w:sz="0" w:space="0" w:color="auto"/>
            <w:bottom w:val="none" w:sz="0" w:space="0" w:color="auto"/>
            <w:right w:val="none" w:sz="0" w:space="0" w:color="auto"/>
          </w:divBdr>
        </w:div>
        <w:div w:id="866135545">
          <w:marLeft w:val="0"/>
          <w:marRight w:val="0"/>
          <w:marTop w:val="0"/>
          <w:marBottom w:val="0"/>
          <w:divBdr>
            <w:top w:val="none" w:sz="0" w:space="0" w:color="auto"/>
            <w:left w:val="none" w:sz="0" w:space="0" w:color="auto"/>
            <w:bottom w:val="none" w:sz="0" w:space="0" w:color="auto"/>
            <w:right w:val="none" w:sz="0" w:space="0" w:color="auto"/>
          </w:divBdr>
        </w:div>
        <w:div w:id="1211381421">
          <w:marLeft w:val="0"/>
          <w:marRight w:val="0"/>
          <w:marTop w:val="0"/>
          <w:marBottom w:val="0"/>
          <w:divBdr>
            <w:top w:val="none" w:sz="0" w:space="0" w:color="auto"/>
            <w:left w:val="none" w:sz="0" w:space="0" w:color="auto"/>
            <w:bottom w:val="none" w:sz="0" w:space="0" w:color="auto"/>
            <w:right w:val="none" w:sz="0" w:space="0" w:color="auto"/>
          </w:divBdr>
        </w:div>
        <w:div w:id="548037032">
          <w:marLeft w:val="0"/>
          <w:marRight w:val="0"/>
          <w:marTop w:val="0"/>
          <w:marBottom w:val="0"/>
          <w:divBdr>
            <w:top w:val="none" w:sz="0" w:space="0" w:color="auto"/>
            <w:left w:val="none" w:sz="0" w:space="0" w:color="auto"/>
            <w:bottom w:val="none" w:sz="0" w:space="0" w:color="auto"/>
            <w:right w:val="none" w:sz="0" w:space="0" w:color="auto"/>
          </w:divBdr>
        </w:div>
        <w:div w:id="119954527">
          <w:marLeft w:val="0"/>
          <w:marRight w:val="0"/>
          <w:marTop w:val="0"/>
          <w:marBottom w:val="0"/>
          <w:divBdr>
            <w:top w:val="none" w:sz="0" w:space="0" w:color="auto"/>
            <w:left w:val="none" w:sz="0" w:space="0" w:color="auto"/>
            <w:bottom w:val="none" w:sz="0" w:space="0" w:color="auto"/>
            <w:right w:val="none" w:sz="0" w:space="0" w:color="auto"/>
          </w:divBdr>
        </w:div>
        <w:div w:id="961770226">
          <w:marLeft w:val="0"/>
          <w:marRight w:val="0"/>
          <w:marTop w:val="0"/>
          <w:marBottom w:val="0"/>
          <w:divBdr>
            <w:top w:val="none" w:sz="0" w:space="0" w:color="auto"/>
            <w:left w:val="none" w:sz="0" w:space="0" w:color="auto"/>
            <w:bottom w:val="none" w:sz="0" w:space="0" w:color="auto"/>
            <w:right w:val="none" w:sz="0" w:space="0" w:color="auto"/>
          </w:divBdr>
        </w:div>
        <w:div w:id="1409880735">
          <w:marLeft w:val="0"/>
          <w:marRight w:val="0"/>
          <w:marTop w:val="0"/>
          <w:marBottom w:val="0"/>
          <w:divBdr>
            <w:top w:val="none" w:sz="0" w:space="0" w:color="auto"/>
            <w:left w:val="none" w:sz="0" w:space="0" w:color="auto"/>
            <w:bottom w:val="none" w:sz="0" w:space="0" w:color="auto"/>
            <w:right w:val="none" w:sz="0" w:space="0" w:color="auto"/>
          </w:divBdr>
        </w:div>
        <w:div w:id="1919904613">
          <w:marLeft w:val="0"/>
          <w:marRight w:val="0"/>
          <w:marTop w:val="0"/>
          <w:marBottom w:val="0"/>
          <w:divBdr>
            <w:top w:val="none" w:sz="0" w:space="0" w:color="auto"/>
            <w:left w:val="none" w:sz="0" w:space="0" w:color="auto"/>
            <w:bottom w:val="none" w:sz="0" w:space="0" w:color="auto"/>
            <w:right w:val="none" w:sz="0" w:space="0" w:color="auto"/>
          </w:divBdr>
        </w:div>
        <w:div w:id="950630976">
          <w:marLeft w:val="0"/>
          <w:marRight w:val="0"/>
          <w:marTop w:val="0"/>
          <w:marBottom w:val="0"/>
          <w:divBdr>
            <w:top w:val="none" w:sz="0" w:space="0" w:color="auto"/>
            <w:left w:val="none" w:sz="0" w:space="0" w:color="auto"/>
            <w:bottom w:val="none" w:sz="0" w:space="0" w:color="auto"/>
            <w:right w:val="none" w:sz="0" w:space="0" w:color="auto"/>
          </w:divBdr>
        </w:div>
        <w:div w:id="615214131">
          <w:marLeft w:val="0"/>
          <w:marRight w:val="0"/>
          <w:marTop w:val="0"/>
          <w:marBottom w:val="0"/>
          <w:divBdr>
            <w:top w:val="none" w:sz="0" w:space="0" w:color="auto"/>
            <w:left w:val="none" w:sz="0" w:space="0" w:color="auto"/>
            <w:bottom w:val="none" w:sz="0" w:space="0" w:color="auto"/>
            <w:right w:val="none" w:sz="0" w:space="0" w:color="auto"/>
          </w:divBdr>
        </w:div>
        <w:div w:id="2127767995">
          <w:marLeft w:val="0"/>
          <w:marRight w:val="0"/>
          <w:marTop w:val="0"/>
          <w:marBottom w:val="0"/>
          <w:divBdr>
            <w:top w:val="none" w:sz="0" w:space="0" w:color="auto"/>
            <w:left w:val="none" w:sz="0" w:space="0" w:color="auto"/>
            <w:bottom w:val="none" w:sz="0" w:space="0" w:color="auto"/>
            <w:right w:val="none" w:sz="0" w:space="0" w:color="auto"/>
          </w:divBdr>
        </w:div>
        <w:div w:id="1955360806">
          <w:marLeft w:val="0"/>
          <w:marRight w:val="0"/>
          <w:marTop w:val="0"/>
          <w:marBottom w:val="0"/>
          <w:divBdr>
            <w:top w:val="none" w:sz="0" w:space="0" w:color="auto"/>
            <w:left w:val="none" w:sz="0" w:space="0" w:color="auto"/>
            <w:bottom w:val="none" w:sz="0" w:space="0" w:color="auto"/>
            <w:right w:val="none" w:sz="0" w:space="0" w:color="auto"/>
          </w:divBdr>
        </w:div>
        <w:div w:id="279144382">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242682649">
          <w:marLeft w:val="0"/>
          <w:marRight w:val="0"/>
          <w:marTop w:val="0"/>
          <w:marBottom w:val="0"/>
          <w:divBdr>
            <w:top w:val="none" w:sz="0" w:space="0" w:color="auto"/>
            <w:left w:val="none" w:sz="0" w:space="0" w:color="auto"/>
            <w:bottom w:val="none" w:sz="0" w:space="0" w:color="auto"/>
            <w:right w:val="none" w:sz="0" w:space="0" w:color="auto"/>
          </w:divBdr>
        </w:div>
        <w:div w:id="1175537612">
          <w:marLeft w:val="0"/>
          <w:marRight w:val="0"/>
          <w:marTop w:val="0"/>
          <w:marBottom w:val="0"/>
          <w:divBdr>
            <w:top w:val="none" w:sz="0" w:space="0" w:color="auto"/>
            <w:left w:val="none" w:sz="0" w:space="0" w:color="auto"/>
            <w:bottom w:val="none" w:sz="0" w:space="0" w:color="auto"/>
            <w:right w:val="none" w:sz="0" w:space="0" w:color="auto"/>
          </w:divBdr>
        </w:div>
        <w:div w:id="219678483">
          <w:marLeft w:val="0"/>
          <w:marRight w:val="0"/>
          <w:marTop w:val="0"/>
          <w:marBottom w:val="0"/>
          <w:divBdr>
            <w:top w:val="none" w:sz="0" w:space="0" w:color="auto"/>
            <w:left w:val="none" w:sz="0" w:space="0" w:color="auto"/>
            <w:bottom w:val="none" w:sz="0" w:space="0" w:color="auto"/>
            <w:right w:val="none" w:sz="0" w:space="0" w:color="auto"/>
          </w:divBdr>
        </w:div>
        <w:div w:id="1612131496">
          <w:marLeft w:val="0"/>
          <w:marRight w:val="0"/>
          <w:marTop w:val="0"/>
          <w:marBottom w:val="0"/>
          <w:divBdr>
            <w:top w:val="none" w:sz="0" w:space="0" w:color="auto"/>
            <w:left w:val="none" w:sz="0" w:space="0" w:color="auto"/>
            <w:bottom w:val="none" w:sz="0" w:space="0" w:color="auto"/>
            <w:right w:val="none" w:sz="0" w:space="0" w:color="auto"/>
          </w:divBdr>
        </w:div>
        <w:div w:id="1130123697">
          <w:marLeft w:val="0"/>
          <w:marRight w:val="0"/>
          <w:marTop w:val="0"/>
          <w:marBottom w:val="0"/>
          <w:divBdr>
            <w:top w:val="none" w:sz="0" w:space="0" w:color="auto"/>
            <w:left w:val="none" w:sz="0" w:space="0" w:color="auto"/>
            <w:bottom w:val="none" w:sz="0" w:space="0" w:color="auto"/>
            <w:right w:val="none" w:sz="0" w:space="0" w:color="auto"/>
          </w:divBdr>
        </w:div>
        <w:div w:id="110365196">
          <w:marLeft w:val="0"/>
          <w:marRight w:val="0"/>
          <w:marTop w:val="0"/>
          <w:marBottom w:val="0"/>
          <w:divBdr>
            <w:top w:val="none" w:sz="0" w:space="0" w:color="auto"/>
            <w:left w:val="none" w:sz="0" w:space="0" w:color="auto"/>
            <w:bottom w:val="none" w:sz="0" w:space="0" w:color="auto"/>
            <w:right w:val="none" w:sz="0" w:space="0" w:color="auto"/>
          </w:divBdr>
        </w:div>
        <w:div w:id="1728331660">
          <w:marLeft w:val="0"/>
          <w:marRight w:val="0"/>
          <w:marTop w:val="0"/>
          <w:marBottom w:val="0"/>
          <w:divBdr>
            <w:top w:val="none" w:sz="0" w:space="0" w:color="auto"/>
            <w:left w:val="none" w:sz="0" w:space="0" w:color="auto"/>
            <w:bottom w:val="none" w:sz="0" w:space="0" w:color="auto"/>
            <w:right w:val="none" w:sz="0" w:space="0" w:color="auto"/>
          </w:divBdr>
        </w:div>
        <w:div w:id="1986624903">
          <w:marLeft w:val="0"/>
          <w:marRight w:val="0"/>
          <w:marTop w:val="0"/>
          <w:marBottom w:val="0"/>
          <w:divBdr>
            <w:top w:val="none" w:sz="0" w:space="0" w:color="auto"/>
            <w:left w:val="none" w:sz="0" w:space="0" w:color="auto"/>
            <w:bottom w:val="none" w:sz="0" w:space="0" w:color="auto"/>
            <w:right w:val="none" w:sz="0" w:space="0" w:color="auto"/>
          </w:divBdr>
        </w:div>
        <w:div w:id="1136071739">
          <w:marLeft w:val="0"/>
          <w:marRight w:val="0"/>
          <w:marTop w:val="0"/>
          <w:marBottom w:val="0"/>
          <w:divBdr>
            <w:top w:val="none" w:sz="0" w:space="0" w:color="auto"/>
            <w:left w:val="none" w:sz="0" w:space="0" w:color="auto"/>
            <w:bottom w:val="none" w:sz="0" w:space="0" w:color="auto"/>
            <w:right w:val="none" w:sz="0" w:space="0" w:color="auto"/>
          </w:divBdr>
        </w:div>
        <w:div w:id="974994662">
          <w:marLeft w:val="0"/>
          <w:marRight w:val="0"/>
          <w:marTop w:val="0"/>
          <w:marBottom w:val="0"/>
          <w:divBdr>
            <w:top w:val="none" w:sz="0" w:space="0" w:color="auto"/>
            <w:left w:val="none" w:sz="0" w:space="0" w:color="auto"/>
            <w:bottom w:val="none" w:sz="0" w:space="0" w:color="auto"/>
            <w:right w:val="none" w:sz="0" w:space="0" w:color="auto"/>
          </w:divBdr>
        </w:div>
        <w:div w:id="1297374284">
          <w:marLeft w:val="0"/>
          <w:marRight w:val="0"/>
          <w:marTop w:val="0"/>
          <w:marBottom w:val="0"/>
          <w:divBdr>
            <w:top w:val="none" w:sz="0" w:space="0" w:color="auto"/>
            <w:left w:val="none" w:sz="0" w:space="0" w:color="auto"/>
            <w:bottom w:val="none" w:sz="0" w:space="0" w:color="auto"/>
            <w:right w:val="none" w:sz="0" w:space="0" w:color="auto"/>
          </w:divBdr>
        </w:div>
        <w:div w:id="1839422968">
          <w:marLeft w:val="0"/>
          <w:marRight w:val="0"/>
          <w:marTop w:val="0"/>
          <w:marBottom w:val="0"/>
          <w:divBdr>
            <w:top w:val="none" w:sz="0" w:space="0" w:color="auto"/>
            <w:left w:val="none" w:sz="0" w:space="0" w:color="auto"/>
            <w:bottom w:val="none" w:sz="0" w:space="0" w:color="auto"/>
            <w:right w:val="none" w:sz="0" w:space="0" w:color="auto"/>
          </w:divBdr>
        </w:div>
        <w:div w:id="268397938">
          <w:marLeft w:val="0"/>
          <w:marRight w:val="0"/>
          <w:marTop w:val="0"/>
          <w:marBottom w:val="0"/>
          <w:divBdr>
            <w:top w:val="none" w:sz="0" w:space="0" w:color="auto"/>
            <w:left w:val="none" w:sz="0" w:space="0" w:color="auto"/>
            <w:bottom w:val="none" w:sz="0" w:space="0" w:color="auto"/>
            <w:right w:val="none" w:sz="0" w:space="0" w:color="auto"/>
          </w:divBdr>
        </w:div>
        <w:div w:id="1655524066">
          <w:marLeft w:val="0"/>
          <w:marRight w:val="0"/>
          <w:marTop w:val="0"/>
          <w:marBottom w:val="0"/>
          <w:divBdr>
            <w:top w:val="none" w:sz="0" w:space="0" w:color="auto"/>
            <w:left w:val="none" w:sz="0" w:space="0" w:color="auto"/>
            <w:bottom w:val="none" w:sz="0" w:space="0" w:color="auto"/>
            <w:right w:val="none" w:sz="0" w:space="0" w:color="auto"/>
          </w:divBdr>
        </w:div>
        <w:div w:id="1494175419">
          <w:marLeft w:val="0"/>
          <w:marRight w:val="0"/>
          <w:marTop w:val="0"/>
          <w:marBottom w:val="0"/>
          <w:divBdr>
            <w:top w:val="none" w:sz="0" w:space="0" w:color="auto"/>
            <w:left w:val="none" w:sz="0" w:space="0" w:color="auto"/>
            <w:bottom w:val="none" w:sz="0" w:space="0" w:color="auto"/>
            <w:right w:val="none" w:sz="0" w:space="0" w:color="auto"/>
          </w:divBdr>
        </w:div>
        <w:div w:id="2135295141">
          <w:marLeft w:val="0"/>
          <w:marRight w:val="0"/>
          <w:marTop w:val="0"/>
          <w:marBottom w:val="0"/>
          <w:divBdr>
            <w:top w:val="none" w:sz="0" w:space="0" w:color="auto"/>
            <w:left w:val="none" w:sz="0" w:space="0" w:color="auto"/>
            <w:bottom w:val="none" w:sz="0" w:space="0" w:color="auto"/>
            <w:right w:val="none" w:sz="0" w:space="0" w:color="auto"/>
          </w:divBdr>
        </w:div>
        <w:div w:id="828248749">
          <w:marLeft w:val="0"/>
          <w:marRight w:val="0"/>
          <w:marTop w:val="0"/>
          <w:marBottom w:val="0"/>
          <w:divBdr>
            <w:top w:val="none" w:sz="0" w:space="0" w:color="auto"/>
            <w:left w:val="none" w:sz="0" w:space="0" w:color="auto"/>
            <w:bottom w:val="none" w:sz="0" w:space="0" w:color="auto"/>
            <w:right w:val="none" w:sz="0" w:space="0" w:color="auto"/>
          </w:divBdr>
        </w:div>
        <w:div w:id="146670845">
          <w:marLeft w:val="0"/>
          <w:marRight w:val="0"/>
          <w:marTop w:val="0"/>
          <w:marBottom w:val="0"/>
          <w:divBdr>
            <w:top w:val="none" w:sz="0" w:space="0" w:color="auto"/>
            <w:left w:val="none" w:sz="0" w:space="0" w:color="auto"/>
            <w:bottom w:val="none" w:sz="0" w:space="0" w:color="auto"/>
            <w:right w:val="none" w:sz="0" w:space="0" w:color="auto"/>
          </w:divBdr>
        </w:div>
        <w:div w:id="1993830140">
          <w:marLeft w:val="0"/>
          <w:marRight w:val="0"/>
          <w:marTop w:val="0"/>
          <w:marBottom w:val="0"/>
          <w:divBdr>
            <w:top w:val="none" w:sz="0" w:space="0" w:color="auto"/>
            <w:left w:val="none" w:sz="0" w:space="0" w:color="auto"/>
            <w:bottom w:val="none" w:sz="0" w:space="0" w:color="auto"/>
            <w:right w:val="none" w:sz="0" w:space="0" w:color="auto"/>
          </w:divBdr>
        </w:div>
        <w:div w:id="1931890604">
          <w:marLeft w:val="0"/>
          <w:marRight w:val="0"/>
          <w:marTop w:val="0"/>
          <w:marBottom w:val="0"/>
          <w:divBdr>
            <w:top w:val="none" w:sz="0" w:space="0" w:color="auto"/>
            <w:left w:val="none" w:sz="0" w:space="0" w:color="auto"/>
            <w:bottom w:val="none" w:sz="0" w:space="0" w:color="auto"/>
            <w:right w:val="none" w:sz="0" w:space="0" w:color="auto"/>
          </w:divBdr>
        </w:div>
        <w:div w:id="610014378">
          <w:marLeft w:val="0"/>
          <w:marRight w:val="0"/>
          <w:marTop w:val="0"/>
          <w:marBottom w:val="0"/>
          <w:divBdr>
            <w:top w:val="none" w:sz="0" w:space="0" w:color="auto"/>
            <w:left w:val="none" w:sz="0" w:space="0" w:color="auto"/>
            <w:bottom w:val="none" w:sz="0" w:space="0" w:color="auto"/>
            <w:right w:val="none" w:sz="0" w:space="0" w:color="auto"/>
          </w:divBdr>
        </w:div>
        <w:div w:id="1385299974">
          <w:marLeft w:val="0"/>
          <w:marRight w:val="0"/>
          <w:marTop w:val="0"/>
          <w:marBottom w:val="0"/>
          <w:divBdr>
            <w:top w:val="none" w:sz="0" w:space="0" w:color="auto"/>
            <w:left w:val="none" w:sz="0" w:space="0" w:color="auto"/>
            <w:bottom w:val="none" w:sz="0" w:space="0" w:color="auto"/>
            <w:right w:val="none" w:sz="0" w:space="0" w:color="auto"/>
          </w:divBdr>
        </w:div>
        <w:div w:id="1956255946">
          <w:marLeft w:val="0"/>
          <w:marRight w:val="0"/>
          <w:marTop w:val="0"/>
          <w:marBottom w:val="0"/>
          <w:divBdr>
            <w:top w:val="none" w:sz="0" w:space="0" w:color="auto"/>
            <w:left w:val="none" w:sz="0" w:space="0" w:color="auto"/>
            <w:bottom w:val="none" w:sz="0" w:space="0" w:color="auto"/>
            <w:right w:val="none" w:sz="0" w:space="0" w:color="auto"/>
          </w:divBdr>
        </w:div>
        <w:div w:id="162626883">
          <w:marLeft w:val="0"/>
          <w:marRight w:val="0"/>
          <w:marTop w:val="0"/>
          <w:marBottom w:val="0"/>
          <w:divBdr>
            <w:top w:val="none" w:sz="0" w:space="0" w:color="auto"/>
            <w:left w:val="none" w:sz="0" w:space="0" w:color="auto"/>
            <w:bottom w:val="none" w:sz="0" w:space="0" w:color="auto"/>
            <w:right w:val="none" w:sz="0" w:space="0" w:color="auto"/>
          </w:divBdr>
        </w:div>
        <w:div w:id="233977465">
          <w:marLeft w:val="0"/>
          <w:marRight w:val="0"/>
          <w:marTop w:val="0"/>
          <w:marBottom w:val="0"/>
          <w:divBdr>
            <w:top w:val="none" w:sz="0" w:space="0" w:color="auto"/>
            <w:left w:val="none" w:sz="0" w:space="0" w:color="auto"/>
            <w:bottom w:val="none" w:sz="0" w:space="0" w:color="auto"/>
            <w:right w:val="none" w:sz="0" w:space="0" w:color="auto"/>
          </w:divBdr>
        </w:div>
        <w:div w:id="1690326878">
          <w:marLeft w:val="0"/>
          <w:marRight w:val="0"/>
          <w:marTop w:val="0"/>
          <w:marBottom w:val="0"/>
          <w:divBdr>
            <w:top w:val="none" w:sz="0" w:space="0" w:color="auto"/>
            <w:left w:val="none" w:sz="0" w:space="0" w:color="auto"/>
            <w:bottom w:val="none" w:sz="0" w:space="0" w:color="auto"/>
            <w:right w:val="none" w:sz="0" w:space="0" w:color="auto"/>
          </w:divBdr>
        </w:div>
        <w:div w:id="1149904982">
          <w:marLeft w:val="0"/>
          <w:marRight w:val="0"/>
          <w:marTop w:val="0"/>
          <w:marBottom w:val="0"/>
          <w:divBdr>
            <w:top w:val="none" w:sz="0" w:space="0" w:color="auto"/>
            <w:left w:val="none" w:sz="0" w:space="0" w:color="auto"/>
            <w:bottom w:val="none" w:sz="0" w:space="0" w:color="auto"/>
            <w:right w:val="none" w:sz="0" w:space="0" w:color="auto"/>
          </w:divBdr>
        </w:div>
        <w:div w:id="1914006518">
          <w:marLeft w:val="0"/>
          <w:marRight w:val="0"/>
          <w:marTop w:val="0"/>
          <w:marBottom w:val="0"/>
          <w:divBdr>
            <w:top w:val="none" w:sz="0" w:space="0" w:color="auto"/>
            <w:left w:val="none" w:sz="0" w:space="0" w:color="auto"/>
            <w:bottom w:val="none" w:sz="0" w:space="0" w:color="auto"/>
            <w:right w:val="none" w:sz="0" w:space="0" w:color="auto"/>
          </w:divBdr>
        </w:div>
        <w:div w:id="1370450283">
          <w:marLeft w:val="0"/>
          <w:marRight w:val="0"/>
          <w:marTop w:val="0"/>
          <w:marBottom w:val="0"/>
          <w:divBdr>
            <w:top w:val="none" w:sz="0" w:space="0" w:color="auto"/>
            <w:left w:val="none" w:sz="0" w:space="0" w:color="auto"/>
            <w:bottom w:val="none" w:sz="0" w:space="0" w:color="auto"/>
            <w:right w:val="none" w:sz="0" w:space="0" w:color="auto"/>
          </w:divBdr>
        </w:div>
        <w:div w:id="1277442315">
          <w:marLeft w:val="0"/>
          <w:marRight w:val="0"/>
          <w:marTop w:val="0"/>
          <w:marBottom w:val="0"/>
          <w:divBdr>
            <w:top w:val="none" w:sz="0" w:space="0" w:color="auto"/>
            <w:left w:val="none" w:sz="0" w:space="0" w:color="auto"/>
            <w:bottom w:val="none" w:sz="0" w:space="0" w:color="auto"/>
            <w:right w:val="none" w:sz="0" w:space="0" w:color="auto"/>
          </w:divBdr>
        </w:div>
        <w:div w:id="1798253772">
          <w:marLeft w:val="0"/>
          <w:marRight w:val="0"/>
          <w:marTop w:val="0"/>
          <w:marBottom w:val="0"/>
          <w:divBdr>
            <w:top w:val="none" w:sz="0" w:space="0" w:color="auto"/>
            <w:left w:val="none" w:sz="0" w:space="0" w:color="auto"/>
            <w:bottom w:val="none" w:sz="0" w:space="0" w:color="auto"/>
            <w:right w:val="none" w:sz="0" w:space="0" w:color="auto"/>
          </w:divBdr>
        </w:div>
        <w:div w:id="816647586">
          <w:marLeft w:val="0"/>
          <w:marRight w:val="0"/>
          <w:marTop w:val="0"/>
          <w:marBottom w:val="0"/>
          <w:divBdr>
            <w:top w:val="none" w:sz="0" w:space="0" w:color="auto"/>
            <w:left w:val="none" w:sz="0" w:space="0" w:color="auto"/>
            <w:bottom w:val="none" w:sz="0" w:space="0" w:color="auto"/>
            <w:right w:val="none" w:sz="0" w:space="0" w:color="auto"/>
          </w:divBdr>
        </w:div>
        <w:div w:id="335504202">
          <w:marLeft w:val="0"/>
          <w:marRight w:val="0"/>
          <w:marTop w:val="0"/>
          <w:marBottom w:val="0"/>
          <w:divBdr>
            <w:top w:val="none" w:sz="0" w:space="0" w:color="auto"/>
            <w:left w:val="none" w:sz="0" w:space="0" w:color="auto"/>
            <w:bottom w:val="none" w:sz="0" w:space="0" w:color="auto"/>
            <w:right w:val="none" w:sz="0" w:space="0" w:color="auto"/>
          </w:divBdr>
        </w:div>
        <w:div w:id="690499433">
          <w:marLeft w:val="0"/>
          <w:marRight w:val="0"/>
          <w:marTop w:val="0"/>
          <w:marBottom w:val="0"/>
          <w:divBdr>
            <w:top w:val="none" w:sz="0" w:space="0" w:color="auto"/>
            <w:left w:val="none" w:sz="0" w:space="0" w:color="auto"/>
            <w:bottom w:val="none" w:sz="0" w:space="0" w:color="auto"/>
            <w:right w:val="none" w:sz="0" w:space="0" w:color="auto"/>
          </w:divBdr>
        </w:div>
        <w:div w:id="1481926386">
          <w:marLeft w:val="0"/>
          <w:marRight w:val="0"/>
          <w:marTop w:val="0"/>
          <w:marBottom w:val="0"/>
          <w:divBdr>
            <w:top w:val="none" w:sz="0" w:space="0" w:color="auto"/>
            <w:left w:val="none" w:sz="0" w:space="0" w:color="auto"/>
            <w:bottom w:val="none" w:sz="0" w:space="0" w:color="auto"/>
            <w:right w:val="none" w:sz="0" w:space="0" w:color="auto"/>
          </w:divBdr>
        </w:div>
        <w:div w:id="198010646">
          <w:marLeft w:val="0"/>
          <w:marRight w:val="0"/>
          <w:marTop w:val="0"/>
          <w:marBottom w:val="0"/>
          <w:divBdr>
            <w:top w:val="none" w:sz="0" w:space="0" w:color="auto"/>
            <w:left w:val="none" w:sz="0" w:space="0" w:color="auto"/>
            <w:bottom w:val="none" w:sz="0" w:space="0" w:color="auto"/>
            <w:right w:val="none" w:sz="0" w:space="0" w:color="auto"/>
          </w:divBdr>
        </w:div>
        <w:div w:id="1814445946">
          <w:marLeft w:val="0"/>
          <w:marRight w:val="0"/>
          <w:marTop w:val="0"/>
          <w:marBottom w:val="0"/>
          <w:divBdr>
            <w:top w:val="none" w:sz="0" w:space="0" w:color="auto"/>
            <w:left w:val="none" w:sz="0" w:space="0" w:color="auto"/>
            <w:bottom w:val="none" w:sz="0" w:space="0" w:color="auto"/>
            <w:right w:val="none" w:sz="0" w:space="0" w:color="auto"/>
          </w:divBdr>
        </w:div>
        <w:div w:id="1231234646">
          <w:marLeft w:val="0"/>
          <w:marRight w:val="0"/>
          <w:marTop w:val="0"/>
          <w:marBottom w:val="0"/>
          <w:divBdr>
            <w:top w:val="none" w:sz="0" w:space="0" w:color="auto"/>
            <w:left w:val="none" w:sz="0" w:space="0" w:color="auto"/>
            <w:bottom w:val="none" w:sz="0" w:space="0" w:color="auto"/>
            <w:right w:val="none" w:sz="0" w:space="0" w:color="auto"/>
          </w:divBdr>
        </w:div>
        <w:div w:id="939220232">
          <w:marLeft w:val="0"/>
          <w:marRight w:val="0"/>
          <w:marTop w:val="0"/>
          <w:marBottom w:val="0"/>
          <w:divBdr>
            <w:top w:val="none" w:sz="0" w:space="0" w:color="auto"/>
            <w:left w:val="none" w:sz="0" w:space="0" w:color="auto"/>
            <w:bottom w:val="none" w:sz="0" w:space="0" w:color="auto"/>
            <w:right w:val="none" w:sz="0" w:space="0" w:color="auto"/>
          </w:divBdr>
        </w:div>
        <w:div w:id="486827614">
          <w:marLeft w:val="0"/>
          <w:marRight w:val="0"/>
          <w:marTop w:val="0"/>
          <w:marBottom w:val="0"/>
          <w:divBdr>
            <w:top w:val="none" w:sz="0" w:space="0" w:color="auto"/>
            <w:left w:val="none" w:sz="0" w:space="0" w:color="auto"/>
            <w:bottom w:val="none" w:sz="0" w:space="0" w:color="auto"/>
            <w:right w:val="none" w:sz="0" w:space="0" w:color="auto"/>
          </w:divBdr>
        </w:div>
        <w:div w:id="1546526083">
          <w:marLeft w:val="0"/>
          <w:marRight w:val="0"/>
          <w:marTop w:val="0"/>
          <w:marBottom w:val="0"/>
          <w:divBdr>
            <w:top w:val="none" w:sz="0" w:space="0" w:color="auto"/>
            <w:left w:val="none" w:sz="0" w:space="0" w:color="auto"/>
            <w:bottom w:val="none" w:sz="0" w:space="0" w:color="auto"/>
            <w:right w:val="none" w:sz="0" w:space="0" w:color="auto"/>
          </w:divBdr>
        </w:div>
        <w:div w:id="1146045271">
          <w:marLeft w:val="0"/>
          <w:marRight w:val="0"/>
          <w:marTop w:val="0"/>
          <w:marBottom w:val="0"/>
          <w:divBdr>
            <w:top w:val="none" w:sz="0" w:space="0" w:color="auto"/>
            <w:left w:val="none" w:sz="0" w:space="0" w:color="auto"/>
            <w:bottom w:val="none" w:sz="0" w:space="0" w:color="auto"/>
            <w:right w:val="none" w:sz="0" w:space="0" w:color="auto"/>
          </w:divBdr>
        </w:div>
        <w:div w:id="149758723">
          <w:marLeft w:val="0"/>
          <w:marRight w:val="0"/>
          <w:marTop w:val="0"/>
          <w:marBottom w:val="0"/>
          <w:divBdr>
            <w:top w:val="none" w:sz="0" w:space="0" w:color="auto"/>
            <w:left w:val="none" w:sz="0" w:space="0" w:color="auto"/>
            <w:bottom w:val="none" w:sz="0" w:space="0" w:color="auto"/>
            <w:right w:val="none" w:sz="0" w:space="0" w:color="auto"/>
          </w:divBdr>
        </w:div>
        <w:div w:id="775907338">
          <w:marLeft w:val="0"/>
          <w:marRight w:val="0"/>
          <w:marTop w:val="0"/>
          <w:marBottom w:val="0"/>
          <w:divBdr>
            <w:top w:val="none" w:sz="0" w:space="0" w:color="auto"/>
            <w:left w:val="none" w:sz="0" w:space="0" w:color="auto"/>
            <w:bottom w:val="none" w:sz="0" w:space="0" w:color="auto"/>
            <w:right w:val="none" w:sz="0" w:space="0" w:color="auto"/>
          </w:divBdr>
        </w:div>
        <w:div w:id="1628077122">
          <w:marLeft w:val="0"/>
          <w:marRight w:val="0"/>
          <w:marTop w:val="0"/>
          <w:marBottom w:val="0"/>
          <w:divBdr>
            <w:top w:val="none" w:sz="0" w:space="0" w:color="auto"/>
            <w:left w:val="none" w:sz="0" w:space="0" w:color="auto"/>
            <w:bottom w:val="none" w:sz="0" w:space="0" w:color="auto"/>
            <w:right w:val="none" w:sz="0" w:space="0" w:color="auto"/>
          </w:divBdr>
        </w:div>
        <w:div w:id="417560804">
          <w:marLeft w:val="0"/>
          <w:marRight w:val="0"/>
          <w:marTop w:val="0"/>
          <w:marBottom w:val="0"/>
          <w:divBdr>
            <w:top w:val="none" w:sz="0" w:space="0" w:color="auto"/>
            <w:left w:val="none" w:sz="0" w:space="0" w:color="auto"/>
            <w:bottom w:val="none" w:sz="0" w:space="0" w:color="auto"/>
            <w:right w:val="none" w:sz="0" w:space="0" w:color="auto"/>
          </w:divBdr>
        </w:div>
        <w:div w:id="2077046475">
          <w:marLeft w:val="0"/>
          <w:marRight w:val="0"/>
          <w:marTop w:val="0"/>
          <w:marBottom w:val="0"/>
          <w:divBdr>
            <w:top w:val="none" w:sz="0" w:space="0" w:color="auto"/>
            <w:left w:val="none" w:sz="0" w:space="0" w:color="auto"/>
            <w:bottom w:val="none" w:sz="0" w:space="0" w:color="auto"/>
            <w:right w:val="none" w:sz="0" w:space="0" w:color="auto"/>
          </w:divBdr>
        </w:div>
        <w:div w:id="464590317">
          <w:marLeft w:val="0"/>
          <w:marRight w:val="0"/>
          <w:marTop w:val="0"/>
          <w:marBottom w:val="0"/>
          <w:divBdr>
            <w:top w:val="none" w:sz="0" w:space="0" w:color="auto"/>
            <w:left w:val="none" w:sz="0" w:space="0" w:color="auto"/>
            <w:bottom w:val="none" w:sz="0" w:space="0" w:color="auto"/>
            <w:right w:val="none" w:sz="0" w:space="0" w:color="auto"/>
          </w:divBdr>
        </w:div>
        <w:div w:id="572593814">
          <w:marLeft w:val="0"/>
          <w:marRight w:val="0"/>
          <w:marTop w:val="0"/>
          <w:marBottom w:val="0"/>
          <w:divBdr>
            <w:top w:val="none" w:sz="0" w:space="0" w:color="auto"/>
            <w:left w:val="none" w:sz="0" w:space="0" w:color="auto"/>
            <w:bottom w:val="none" w:sz="0" w:space="0" w:color="auto"/>
            <w:right w:val="none" w:sz="0" w:space="0" w:color="auto"/>
          </w:divBdr>
        </w:div>
        <w:div w:id="4669534">
          <w:marLeft w:val="0"/>
          <w:marRight w:val="0"/>
          <w:marTop w:val="0"/>
          <w:marBottom w:val="0"/>
          <w:divBdr>
            <w:top w:val="none" w:sz="0" w:space="0" w:color="auto"/>
            <w:left w:val="none" w:sz="0" w:space="0" w:color="auto"/>
            <w:bottom w:val="none" w:sz="0" w:space="0" w:color="auto"/>
            <w:right w:val="none" w:sz="0" w:space="0" w:color="auto"/>
          </w:divBdr>
        </w:div>
        <w:div w:id="1675956533">
          <w:marLeft w:val="0"/>
          <w:marRight w:val="0"/>
          <w:marTop w:val="0"/>
          <w:marBottom w:val="0"/>
          <w:divBdr>
            <w:top w:val="none" w:sz="0" w:space="0" w:color="auto"/>
            <w:left w:val="none" w:sz="0" w:space="0" w:color="auto"/>
            <w:bottom w:val="none" w:sz="0" w:space="0" w:color="auto"/>
            <w:right w:val="none" w:sz="0" w:space="0" w:color="auto"/>
          </w:divBdr>
        </w:div>
        <w:div w:id="698311529">
          <w:marLeft w:val="0"/>
          <w:marRight w:val="0"/>
          <w:marTop w:val="0"/>
          <w:marBottom w:val="0"/>
          <w:divBdr>
            <w:top w:val="none" w:sz="0" w:space="0" w:color="auto"/>
            <w:left w:val="none" w:sz="0" w:space="0" w:color="auto"/>
            <w:bottom w:val="none" w:sz="0" w:space="0" w:color="auto"/>
            <w:right w:val="none" w:sz="0" w:space="0" w:color="auto"/>
          </w:divBdr>
        </w:div>
        <w:div w:id="1171793388">
          <w:marLeft w:val="0"/>
          <w:marRight w:val="0"/>
          <w:marTop w:val="0"/>
          <w:marBottom w:val="0"/>
          <w:divBdr>
            <w:top w:val="none" w:sz="0" w:space="0" w:color="auto"/>
            <w:left w:val="none" w:sz="0" w:space="0" w:color="auto"/>
            <w:bottom w:val="none" w:sz="0" w:space="0" w:color="auto"/>
            <w:right w:val="none" w:sz="0" w:space="0" w:color="auto"/>
          </w:divBdr>
        </w:div>
        <w:div w:id="1329407242">
          <w:marLeft w:val="0"/>
          <w:marRight w:val="0"/>
          <w:marTop w:val="0"/>
          <w:marBottom w:val="0"/>
          <w:divBdr>
            <w:top w:val="none" w:sz="0" w:space="0" w:color="auto"/>
            <w:left w:val="none" w:sz="0" w:space="0" w:color="auto"/>
            <w:bottom w:val="none" w:sz="0" w:space="0" w:color="auto"/>
            <w:right w:val="none" w:sz="0" w:space="0" w:color="auto"/>
          </w:divBdr>
        </w:div>
        <w:div w:id="2144079453">
          <w:marLeft w:val="0"/>
          <w:marRight w:val="0"/>
          <w:marTop w:val="0"/>
          <w:marBottom w:val="0"/>
          <w:divBdr>
            <w:top w:val="none" w:sz="0" w:space="0" w:color="auto"/>
            <w:left w:val="none" w:sz="0" w:space="0" w:color="auto"/>
            <w:bottom w:val="none" w:sz="0" w:space="0" w:color="auto"/>
            <w:right w:val="none" w:sz="0" w:space="0" w:color="auto"/>
          </w:divBdr>
        </w:div>
        <w:div w:id="79841267">
          <w:marLeft w:val="0"/>
          <w:marRight w:val="0"/>
          <w:marTop w:val="0"/>
          <w:marBottom w:val="0"/>
          <w:divBdr>
            <w:top w:val="none" w:sz="0" w:space="0" w:color="auto"/>
            <w:left w:val="none" w:sz="0" w:space="0" w:color="auto"/>
            <w:bottom w:val="none" w:sz="0" w:space="0" w:color="auto"/>
            <w:right w:val="none" w:sz="0" w:space="0" w:color="auto"/>
          </w:divBdr>
        </w:div>
        <w:div w:id="1565556328">
          <w:marLeft w:val="0"/>
          <w:marRight w:val="0"/>
          <w:marTop w:val="0"/>
          <w:marBottom w:val="0"/>
          <w:divBdr>
            <w:top w:val="none" w:sz="0" w:space="0" w:color="auto"/>
            <w:left w:val="none" w:sz="0" w:space="0" w:color="auto"/>
            <w:bottom w:val="none" w:sz="0" w:space="0" w:color="auto"/>
            <w:right w:val="none" w:sz="0" w:space="0" w:color="auto"/>
          </w:divBdr>
        </w:div>
        <w:div w:id="384523299">
          <w:marLeft w:val="0"/>
          <w:marRight w:val="0"/>
          <w:marTop w:val="0"/>
          <w:marBottom w:val="0"/>
          <w:divBdr>
            <w:top w:val="none" w:sz="0" w:space="0" w:color="auto"/>
            <w:left w:val="none" w:sz="0" w:space="0" w:color="auto"/>
            <w:bottom w:val="none" w:sz="0" w:space="0" w:color="auto"/>
            <w:right w:val="none" w:sz="0" w:space="0" w:color="auto"/>
          </w:divBdr>
        </w:div>
      </w:divsChild>
    </w:div>
    <w:div w:id="1365445840">
      <w:bodyDiv w:val="1"/>
      <w:marLeft w:val="0"/>
      <w:marRight w:val="0"/>
      <w:marTop w:val="0"/>
      <w:marBottom w:val="0"/>
      <w:divBdr>
        <w:top w:val="none" w:sz="0" w:space="0" w:color="auto"/>
        <w:left w:val="none" w:sz="0" w:space="0" w:color="auto"/>
        <w:bottom w:val="none" w:sz="0" w:space="0" w:color="auto"/>
        <w:right w:val="none" w:sz="0" w:space="0" w:color="auto"/>
      </w:divBdr>
    </w:div>
    <w:div w:id="1400985061">
      <w:bodyDiv w:val="1"/>
      <w:marLeft w:val="0"/>
      <w:marRight w:val="0"/>
      <w:marTop w:val="0"/>
      <w:marBottom w:val="0"/>
      <w:divBdr>
        <w:top w:val="none" w:sz="0" w:space="0" w:color="auto"/>
        <w:left w:val="none" w:sz="0" w:space="0" w:color="auto"/>
        <w:bottom w:val="none" w:sz="0" w:space="0" w:color="auto"/>
        <w:right w:val="none" w:sz="0" w:space="0" w:color="auto"/>
      </w:divBdr>
    </w:div>
    <w:div w:id="1421675397">
      <w:bodyDiv w:val="1"/>
      <w:marLeft w:val="0"/>
      <w:marRight w:val="0"/>
      <w:marTop w:val="0"/>
      <w:marBottom w:val="0"/>
      <w:divBdr>
        <w:top w:val="none" w:sz="0" w:space="0" w:color="auto"/>
        <w:left w:val="none" w:sz="0" w:space="0" w:color="auto"/>
        <w:bottom w:val="none" w:sz="0" w:space="0" w:color="auto"/>
        <w:right w:val="none" w:sz="0" w:space="0" w:color="auto"/>
      </w:divBdr>
    </w:div>
    <w:div w:id="1422290048">
      <w:bodyDiv w:val="1"/>
      <w:marLeft w:val="0"/>
      <w:marRight w:val="0"/>
      <w:marTop w:val="0"/>
      <w:marBottom w:val="0"/>
      <w:divBdr>
        <w:top w:val="none" w:sz="0" w:space="0" w:color="auto"/>
        <w:left w:val="none" w:sz="0" w:space="0" w:color="auto"/>
        <w:bottom w:val="none" w:sz="0" w:space="0" w:color="auto"/>
        <w:right w:val="none" w:sz="0" w:space="0" w:color="auto"/>
      </w:divBdr>
    </w:div>
    <w:div w:id="1483308115">
      <w:bodyDiv w:val="1"/>
      <w:marLeft w:val="0"/>
      <w:marRight w:val="0"/>
      <w:marTop w:val="0"/>
      <w:marBottom w:val="0"/>
      <w:divBdr>
        <w:top w:val="none" w:sz="0" w:space="0" w:color="auto"/>
        <w:left w:val="none" w:sz="0" w:space="0" w:color="auto"/>
        <w:bottom w:val="none" w:sz="0" w:space="0" w:color="auto"/>
        <w:right w:val="none" w:sz="0" w:space="0" w:color="auto"/>
      </w:divBdr>
    </w:div>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 w:id="1568102234">
      <w:bodyDiv w:val="1"/>
      <w:marLeft w:val="0"/>
      <w:marRight w:val="0"/>
      <w:marTop w:val="0"/>
      <w:marBottom w:val="0"/>
      <w:divBdr>
        <w:top w:val="none" w:sz="0" w:space="0" w:color="auto"/>
        <w:left w:val="none" w:sz="0" w:space="0" w:color="auto"/>
        <w:bottom w:val="none" w:sz="0" w:space="0" w:color="auto"/>
        <w:right w:val="none" w:sz="0" w:space="0" w:color="auto"/>
      </w:divBdr>
    </w:div>
    <w:div w:id="1570382594">
      <w:bodyDiv w:val="1"/>
      <w:marLeft w:val="0"/>
      <w:marRight w:val="0"/>
      <w:marTop w:val="0"/>
      <w:marBottom w:val="0"/>
      <w:divBdr>
        <w:top w:val="none" w:sz="0" w:space="0" w:color="auto"/>
        <w:left w:val="none" w:sz="0" w:space="0" w:color="auto"/>
        <w:bottom w:val="none" w:sz="0" w:space="0" w:color="auto"/>
        <w:right w:val="none" w:sz="0" w:space="0" w:color="auto"/>
      </w:divBdr>
    </w:div>
    <w:div w:id="1602569979">
      <w:bodyDiv w:val="1"/>
      <w:marLeft w:val="0"/>
      <w:marRight w:val="0"/>
      <w:marTop w:val="0"/>
      <w:marBottom w:val="0"/>
      <w:divBdr>
        <w:top w:val="none" w:sz="0" w:space="0" w:color="auto"/>
        <w:left w:val="none" w:sz="0" w:space="0" w:color="auto"/>
        <w:bottom w:val="none" w:sz="0" w:space="0" w:color="auto"/>
        <w:right w:val="none" w:sz="0" w:space="0" w:color="auto"/>
      </w:divBdr>
    </w:div>
    <w:div w:id="1648583930">
      <w:bodyDiv w:val="1"/>
      <w:marLeft w:val="0"/>
      <w:marRight w:val="0"/>
      <w:marTop w:val="0"/>
      <w:marBottom w:val="0"/>
      <w:divBdr>
        <w:top w:val="none" w:sz="0" w:space="0" w:color="auto"/>
        <w:left w:val="none" w:sz="0" w:space="0" w:color="auto"/>
        <w:bottom w:val="none" w:sz="0" w:space="0" w:color="auto"/>
        <w:right w:val="none" w:sz="0" w:space="0" w:color="auto"/>
      </w:divBdr>
    </w:div>
    <w:div w:id="1663000830">
      <w:bodyDiv w:val="1"/>
      <w:marLeft w:val="0"/>
      <w:marRight w:val="0"/>
      <w:marTop w:val="0"/>
      <w:marBottom w:val="0"/>
      <w:divBdr>
        <w:top w:val="none" w:sz="0" w:space="0" w:color="auto"/>
        <w:left w:val="none" w:sz="0" w:space="0" w:color="auto"/>
        <w:bottom w:val="none" w:sz="0" w:space="0" w:color="auto"/>
        <w:right w:val="none" w:sz="0" w:space="0" w:color="auto"/>
      </w:divBdr>
    </w:div>
    <w:div w:id="1693415383">
      <w:bodyDiv w:val="1"/>
      <w:marLeft w:val="0"/>
      <w:marRight w:val="0"/>
      <w:marTop w:val="0"/>
      <w:marBottom w:val="0"/>
      <w:divBdr>
        <w:top w:val="none" w:sz="0" w:space="0" w:color="auto"/>
        <w:left w:val="none" w:sz="0" w:space="0" w:color="auto"/>
        <w:bottom w:val="none" w:sz="0" w:space="0" w:color="auto"/>
        <w:right w:val="none" w:sz="0" w:space="0" w:color="auto"/>
      </w:divBdr>
    </w:div>
    <w:div w:id="1731270303">
      <w:bodyDiv w:val="1"/>
      <w:marLeft w:val="0"/>
      <w:marRight w:val="0"/>
      <w:marTop w:val="0"/>
      <w:marBottom w:val="0"/>
      <w:divBdr>
        <w:top w:val="none" w:sz="0" w:space="0" w:color="auto"/>
        <w:left w:val="none" w:sz="0" w:space="0" w:color="auto"/>
        <w:bottom w:val="none" w:sz="0" w:space="0" w:color="auto"/>
        <w:right w:val="none" w:sz="0" w:space="0" w:color="auto"/>
      </w:divBdr>
    </w:div>
    <w:div w:id="1747991566">
      <w:bodyDiv w:val="1"/>
      <w:marLeft w:val="0"/>
      <w:marRight w:val="0"/>
      <w:marTop w:val="0"/>
      <w:marBottom w:val="0"/>
      <w:divBdr>
        <w:top w:val="none" w:sz="0" w:space="0" w:color="auto"/>
        <w:left w:val="none" w:sz="0" w:space="0" w:color="auto"/>
        <w:bottom w:val="none" w:sz="0" w:space="0" w:color="auto"/>
        <w:right w:val="none" w:sz="0" w:space="0" w:color="auto"/>
      </w:divBdr>
    </w:div>
    <w:div w:id="1781491310">
      <w:bodyDiv w:val="1"/>
      <w:marLeft w:val="0"/>
      <w:marRight w:val="0"/>
      <w:marTop w:val="0"/>
      <w:marBottom w:val="0"/>
      <w:divBdr>
        <w:top w:val="none" w:sz="0" w:space="0" w:color="auto"/>
        <w:left w:val="none" w:sz="0" w:space="0" w:color="auto"/>
        <w:bottom w:val="none" w:sz="0" w:space="0" w:color="auto"/>
        <w:right w:val="none" w:sz="0" w:space="0" w:color="auto"/>
      </w:divBdr>
    </w:div>
    <w:div w:id="1794784734">
      <w:bodyDiv w:val="1"/>
      <w:marLeft w:val="0"/>
      <w:marRight w:val="0"/>
      <w:marTop w:val="0"/>
      <w:marBottom w:val="0"/>
      <w:divBdr>
        <w:top w:val="none" w:sz="0" w:space="0" w:color="auto"/>
        <w:left w:val="none" w:sz="0" w:space="0" w:color="auto"/>
        <w:bottom w:val="none" w:sz="0" w:space="0" w:color="auto"/>
        <w:right w:val="none" w:sz="0" w:space="0" w:color="auto"/>
      </w:divBdr>
    </w:div>
    <w:div w:id="1808013032">
      <w:bodyDiv w:val="1"/>
      <w:marLeft w:val="0"/>
      <w:marRight w:val="0"/>
      <w:marTop w:val="0"/>
      <w:marBottom w:val="0"/>
      <w:divBdr>
        <w:top w:val="none" w:sz="0" w:space="0" w:color="auto"/>
        <w:left w:val="none" w:sz="0" w:space="0" w:color="auto"/>
        <w:bottom w:val="none" w:sz="0" w:space="0" w:color="auto"/>
        <w:right w:val="none" w:sz="0" w:space="0" w:color="auto"/>
      </w:divBdr>
    </w:div>
    <w:div w:id="1817798078">
      <w:bodyDiv w:val="1"/>
      <w:marLeft w:val="0"/>
      <w:marRight w:val="0"/>
      <w:marTop w:val="0"/>
      <w:marBottom w:val="0"/>
      <w:divBdr>
        <w:top w:val="none" w:sz="0" w:space="0" w:color="auto"/>
        <w:left w:val="none" w:sz="0" w:space="0" w:color="auto"/>
        <w:bottom w:val="none" w:sz="0" w:space="0" w:color="auto"/>
        <w:right w:val="none" w:sz="0" w:space="0" w:color="auto"/>
      </w:divBdr>
      <w:divsChild>
        <w:div w:id="1857384539">
          <w:marLeft w:val="0"/>
          <w:marRight w:val="0"/>
          <w:marTop w:val="0"/>
          <w:marBottom w:val="0"/>
          <w:divBdr>
            <w:top w:val="none" w:sz="0" w:space="0" w:color="auto"/>
            <w:left w:val="none" w:sz="0" w:space="0" w:color="auto"/>
            <w:bottom w:val="none" w:sz="0" w:space="0" w:color="auto"/>
            <w:right w:val="none" w:sz="0" w:space="0" w:color="auto"/>
          </w:divBdr>
        </w:div>
        <w:div w:id="1963417741">
          <w:marLeft w:val="0"/>
          <w:marRight w:val="0"/>
          <w:marTop w:val="0"/>
          <w:marBottom w:val="0"/>
          <w:divBdr>
            <w:top w:val="none" w:sz="0" w:space="0" w:color="auto"/>
            <w:left w:val="none" w:sz="0" w:space="0" w:color="auto"/>
            <w:bottom w:val="none" w:sz="0" w:space="0" w:color="auto"/>
            <w:right w:val="none" w:sz="0" w:space="0" w:color="auto"/>
          </w:divBdr>
        </w:div>
        <w:div w:id="382875331">
          <w:marLeft w:val="0"/>
          <w:marRight w:val="0"/>
          <w:marTop w:val="0"/>
          <w:marBottom w:val="0"/>
          <w:divBdr>
            <w:top w:val="none" w:sz="0" w:space="0" w:color="auto"/>
            <w:left w:val="none" w:sz="0" w:space="0" w:color="auto"/>
            <w:bottom w:val="none" w:sz="0" w:space="0" w:color="auto"/>
            <w:right w:val="none" w:sz="0" w:space="0" w:color="auto"/>
          </w:divBdr>
        </w:div>
        <w:div w:id="1858352886">
          <w:marLeft w:val="0"/>
          <w:marRight w:val="0"/>
          <w:marTop w:val="0"/>
          <w:marBottom w:val="0"/>
          <w:divBdr>
            <w:top w:val="none" w:sz="0" w:space="0" w:color="auto"/>
            <w:left w:val="none" w:sz="0" w:space="0" w:color="auto"/>
            <w:bottom w:val="none" w:sz="0" w:space="0" w:color="auto"/>
            <w:right w:val="none" w:sz="0" w:space="0" w:color="auto"/>
          </w:divBdr>
        </w:div>
        <w:div w:id="40205670">
          <w:marLeft w:val="0"/>
          <w:marRight w:val="0"/>
          <w:marTop w:val="0"/>
          <w:marBottom w:val="0"/>
          <w:divBdr>
            <w:top w:val="none" w:sz="0" w:space="0" w:color="auto"/>
            <w:left w:val="none" w:sz="0" w:space="0" w:color="auto"/>
            <w:bottom w:val="none" w:sz="0" w:space="0" w:color="auto"/>
            <w:right w:val="none" w:sz="0" w:space="0" w:color="auto"/>
          </w:divBdr>
        </w:div>
        <w:div w:id="1815027568">
          <w:marLeft w:val="0"/>
          <w:marRight w:val="0"/>
          <w:marTop w:val="0"/>
          <w:marBottom w:val="0"/>
          <w:divBdr>
            <w:top w:val="none" w:sz="0" w:space="0" w:color="auto"/>
            <w:left w:val="none" w:sz="0" w:space="0" w:color="auto"/>
            <w:bottom w:val="none" w:sz="0" w:space="0" w:color="auto"/>
            <w:right w:val="none" w:sz="0" w:space="0" w:color="auto"/>
          </w:divBdr>
        </w:div>
        <w:div w:id="441075815">
          <w:marLeft w:val="0"/>
          <w:marRight w:val="0"/>
          <w:marTop w:val="0"/>
          <w:marBottom w:val="0"/>
          <w:divBdr>
            <w:top w:val="none" w:sz="0" w:space="0" w:color="auto"/>
            <w:left w:val="none" w:sz="0" w:space="0" w:color="auto"/>
            <w:bottom w:val="none" w:sz="0" w:space="0" w:color="auto"/>
            <w:right w:val="none" w:sz="0" w:space="0" w:color="auto"/>
          </w:divBdr>
        </w:div>
        <w:div w:id="987779163">
          <w:marLeft w:val="0"/>
          <w:marRight w:val="0"/>
          <w:marTop w:val="0"/>
          <w:marBottom w:val="0"/>
          <w:divBdr>
            <w:top w:val="none" w:sz="0" w:space="0" w:color="auto"/>
            <w:left w:val="none" w:sz="0" w:space="0" w:color="auto"/>
            <w:bottom w:val="none" w:sz="0" w:space="0" w:color="auto"/>
            <w:right w:val="none" w:sz="0" w:space="0" w:color="auto"/>
          </w:divBdr>
        </w:div>
        <w:div w:id="1126579525">
          <w:marLeft w:val="0"/>
          <w:marRight w:val="0"/>
          <w:marTop w:val="0"/>
          <w:marBottom w:val="0"/>
          <w:divBdr>
            <w:top w:val="none" w:sz="0" w:space="0" w:color="auto"/>
            <w:left w:val="none" w:sz="0" w:space="0" w:color="auto"/>
            <w:bottom w:val="none" w:sz="0" w:space="0" w:color="auto"/>
            <w:right w:val="none" w:sz="0" w:space="0" w:color="auto"/>
          </w:divBdr>
        </w:div>
        <w:div w:id="205487677">
          <w:marLeft w:val="0"/>
          <w:marRight w:val="0"/>
          <w:marTop w:val="0"/>
          <w:marBottom w:val="0"/>
          <w:divBdr>
            <w:top w:val="none" w:sz="0" w:space="0" w:color="auto"/>
            <w:left w:val="none" w:sz="0" w:space="0" w:color="auto"/>
            <w:bottom w:val="none" w:sz="0" w:space="0" w:color="auto"/>
            <w:right w:val="none" w:sz="0" w:space="0" w:color="auto"/>
          </w:divBdr>
        </w:div>
        <w:div w:id="231357376">
          <w:marLeft w:val="0"/>
          <w:marRight w:val="0"/>
          <w:marTop w:val="0"/>
          <w:marBottom w:val="0"/>
          <w:divBdr>
            <w:top w:val="none" w:sz="0" w:space="0" w:color="auto"/>
            <w:left w:val="none" w:sz="0" w:space="0" w:color="auto"/>
            <w:bottom w:val="none" w:sz="0" w:space="0" w:color="auto"/>
            <w:right w:val="none" w:sz="0" w:space="0" w:color="auto"/>
          </w:divBdr>
        </w:div>
        <w:div w:id="1521238956">
          <w:marLeft w:val="0"/>
          <w:marRight w:val="0"/>
          <w:marTop w:val="0"/>
          <w:marBottom w:val="0"/>
          <w:divBdr>
            <w:top w:val="none" w:sz="0" w:space="0" w:color="auto"/>
            <w:left w:val="none" w:sz="0" w:space="0" w:color="auto"/>
            <w:bottom w:val="none" w:sz="0" w:space="0" w:color="auto"/>
            <w:right w:val="none" w:sz="0" w:space="0" w:color="auto"/>
          </w:divBdr>
        </w:div>
        <w:div w:id="708604047">
          <w:marLeft w:val="0"/>
          <w:marRight w:val="0"/>
          <w:marTop w:val="0"/>
          <w:marBottom w:val="0"/>
          <w:divBdr>
            <w:top w:val="none" w:sz="0" w:space="0" w:color="auto"/>
            <w:left w:val="none" w:sz="0" w:space="0" w:color="auto"/>
            <w:bottom w:val="none" w:sz="0" w:space="0" w:color="auto"/>
            <w:right w:val="none" w:sz="0" w:space="0" w:color="auto"/>
          </w:divBdr>
        </w:div>
        <w:div w:id="878979808">
          <w:marLeft w:val="0"/>
          <w:marRight w:val="0"/>
          <w:marTop w:val="0"/>
          <w:marBottom w:val="0"/>
          <w:divBdr>
            <w:top w:val="none" w:sz="0" w:space="0" w:color="auto"/>
            <w:left w:val="none" w:sz="0" w:space="0" w:color="auto"/>
            <w:bottom w:val="none" w:sz="0" w:space="0" w:color="auto"/>
            <w:right w:val="none" w:sz="0" w:space="0" w:color="auto"/>
          </w:divBdr>
        </w:div>
        <w:div w:id="2030182471">
          <w:marLeft w:val="0"/>
          <w:marRight w:val="0"/>
          <w:marTop w:val="0"/>
          <w:marBottom w:val="0"/>
          <w:divBdr>
            <w:top w:val="none" w:sz="0" w:space="0" w:color="auto"/>
            <w:left w:val="none" w:sz="0" w:space="0" w:color="auto"/>
            <w:bottom w:val="none" w:sz="0" w:space="0" w:color="auto"/>
            <w:right w:val="none" w:sz="0" w:space="0" w:color="auto"/>
          </w:divBdr>
        </w:div>
        <w:div w:id="1256326117">
          <w:marLeft w:val="0"/>
          <w:marRight w:val="0"/>
          <w:marTop w:val="0"/>
          <w:marBottom w:val="0"/>
          <w:divBdr>
            <w:top w:val="none" w:sz="0" w:space="0" w:color="auto"/>
            <w:left w:val="none" w:sz="0" w:space="0" w:color="auto"/>
            <w:bottom w:val="none" w:sz="0" w:space="0" w:color="auto"/>
            <w:right w:val="none" w:sz="0" w:space="0" w:color="auto"/>
          </w:divBdr>
        </w:div>
        <w:div w:id="2115516082">
          <w:marLeft w:val="0"/>
          <w:marRight w:val="0"/>
          <w:marTop w:val="0"/>
          <w:marBottom w:val="0"/>
          <w:divBdr>
            <w:top w:val="none" w:sz="0" w:space="0" w:color="auto"/>
            <w:left w:val="none" w:sz="0" w:space="0" w:color="auto"/>
            <w:bottom w:val="none" w:sz="0" w:space="0" w:color="auto"/>
            <w:right w:val="none" w:sz="0" w:space="0" w:color="auto"/>
          </w:divBdr>
        </w:div>
        <w:div w:id="1535000470">
          <w:marLeft w:val="0"/>
          <w:marRight w:val="0"/>
          <w:marTop w:val="0"/>
          <w:marBottom w:val="0"/>
          <w:divBdr>
            <w:top w:val="none" w:sz="0" w:space="0" w:color="auto"/>
            <w:left w:val="none" w:sz="0" w:space="0" w:color="auto"/>
            <w:bottom w:val="none" w:sz="0" w:space="0" w:color="auto"/>
            <w:right w:val="none" w:sz="0" w:space="0" w:color="auto"/>
          </w:divBdr>
        </w:div>
        <w:div w:id="1838182739">
          <w:marLeft w:val="0"/>
          <w:marRight w:val="0"/>
          <w:marTop w:val="0"/>
          <w:marBottom w:val="0"/>
          <w:divBdr>
            <w:top w:val="none" w:sz="0" w:space="0" w:color="auto"/>
            <w:left w:val="none" w:sz="0" w:space="0" w:color="auto"/>
            <w:bottom w:val="none" w:sz="0" w:space="0" w:color="auto"/>
            <w:right w:val="none" w:sz="0" w:space="0" w:color="auto"/>
          </w:divBdr>
        </w:div>
        <w:div w:id="916212954">
          <w:marLeft w:val="0"/>
          <w:marRight w:val="0"/>
          <w:marTop w:val="0"/>
          <w:marBottom w:val="0"/>
          <w:divBdr>
            <w:top w:val="none" w:sz="0" w:space="0" w:color="auto"/>
            <w:left w:val="none" w:sz="0" w:space="0" w:color="auto"/>
            <w:bottom w:val="none" w:sz="0" w:space="0" w:color="auto"/>
            <w:right w:val="none" w:sz="0" w:space="0" w:color="auto"/>
          </w:divBdr>
        </w:div>
        <w:div w:id="1754621975">
          <w:marLeft w:val="0"/>
          <w:marRight w:val="0"/>
          <w:marTop w:val="0"/>
          <w:marBottom w:val="0"/>
          <w:divBdr>
            <w:top w:val="none" w:sz="0" w:space="0" w:color="auto"/>
            <w:left w:val="none" w:sz="0" w:space="0" w:color="auto"/>
            <w:bottom w:val="none" w:sz="0" w:space="0" w:color="auto"/>
            <w:right w:val="none" w:sz="0" w:space="0" w:color="auto"/>
          </w:divBdr>
        </w:div>
        <w:div w:id="1415467239">
          <w:marLeft w:val="0"/>
          <w:marRight w:val="0"/>
          <w:marTop w:val="0"/>
          <w:marBottom w:val="0"/>
          <w:divBdr>
            <w:top w:val="none" w:sz="0" w:space="0" w:color="auto"/>
            <w:left w:val="none" w:sz="0" w:space="0" w:color="auto"/>
            <w:bottom w:val="none" w:sz="0" w:space="0" w:color="auto"/>
            <w:right w:val="none" w:sz="0" w:space="0" w:color="auto"/>
          </w:divBdr>
        </w:div>
        <w:div w:id="1453402389">
          <w:marLeft w:val="0"/>
          <w:marRight w:val="0"/>
          <w:marTop w:val="0"/>
          <w:marBottom w:val="0"/>
          <w:divBdr>
            <w:top w:val="none" w:sz="0" w:space="0" w:color="auto"/>
            <w:left w:val="none" w:sz="0" w:space="0" w:color="auto"/>
            <w:bottom w:val="none" w:sz="0" w:space="0" w:color="auto"/>
            <w:right w:val="none" w:sz="0" w:space="0" w:color="auto"/>
          </w:divBdr>
        </w:div>
        <w:div w:id="820849819">
          <w:marLeft w:val="0"/>
          <w:marRight w:val="0"/>
          <w:marTop w:val="0"/>
          <w:marBottom w:val="0"/>
          <w:divBdr>
            <w:top w:val="none" w:sz="0" w:space="0" w:color="auto"/>
            <w:left w:val="none" w:sz="0" w:space="0" w:color="auto"/>
            <w:bottom w:val="none" w:sz="0" w:space="0" w:color="auto"/>
            <w:right w:val="none" w:sz="0" w:space="0" w:color="auto"/>
          </w:divBdr>
        </w:div>
        <w:div w:id="1057362569">
          <w:marLeft w:val="0"/>
          <w:marRight w:val="0"/>
          <w:marTop w:val="0"/>
          <w:marBottom w:val="0"/>
          <w:divBdr>
            <w:top w:val="none" w:sz="0" w:space="0" w:color="auto"/>
            <w:left w:val="none" w:sz="0" w:space="0" w:color="auto"/>
            <w:bottom w:val="none" w:sz="0" w:space="0" w:color="auto"/>
            <w:right w:val="none" w:sz="0" w:space="0" w:color="auto"/>
          </w:divBdr>
        </w:div>
        <w:div w:id="415132528">
          <w:marLeft w:val="0"/>
          <w:marRight w:val="0"/>
          <w:marTop w:val="0"/>
          <w:marBottom w:val="0"/>
          <w:divBdr>
            <w:top w:val="none" w:sz="0" w:space="0" w:color="auto"/>
            <w:left w:val="none" w:sz="0" w:space="0" w:color="auto"/>
            <w:bottom w:val="none" w:sz="0" w:space="0" w:color="auto"/>
            <w:right w:val="none" w:sz="0" w:space="0" w:color="auto"/>
          </w:divBdr>
        </w:div>
        <w:div w:id="1565411874">
          <w:marLeft w:val="0"/>
          <w:marRight w:val="0"/>
          <w:marTop w:val="0"/>
          <w:marBottom w:val="0"/>
          <w:divBdr>
            <w:top w:val="none" w:sz="0" w:space="0" w:color="auto"/>
            <w:left w:val="none" w:sz="0" w:space="0" w:color="auto"/>
            <w:bottom w:val="none" w:sz="0" w:space="0" w:color="auto"/>
            <w:right w:val="none" w:sz="0" w:space="0" w:color="auto"/>
          </w:divBdr>
        </w:div>
        <w:div w:id="568999762">
          <w:marLeft w:val="0"/>
          <w:marRight w:val="0"/>
          <w:marTop w:val="0"/>
          <w:marBottom w:val="0"/>
          <w:divBdr>
            <w:top w:val="none" w:sz="0" w:space="0" w:color="auto"/>
            <w:left w:val="none" w:sz="0" w:space="0" w:color="auto"/>
            <w:bottom w:val="none" w:sz="0" w:space="0" w:color="auto"/>
            <w:right w:val="none" w:sz="0" w:space="0" w:color="auto"/>
          </w:divBdr>
        </w:div>
        <w:div w:id="1445492012">
          <w:marLeft w:val="0"/>
          <w:marRight w:val="0"/>
          <w:marTop w:val="0"/>
          <w:marBottom w:val="0"/>
          <w:divBdr>
            <w:top w:val="none" w:sz="0" w:space="0" w:color="auto"/>
            <w:left w:val="none" w:sz="0" w:space="0" w:color="auto"/>
            <w:bottom w:val="none" w:sz="0" w:space="0" w:color="auto"/>
            <w:right w:val="none" w:sz="0" w:space="0" w:color="auto"/>
          </w:divBdr>
        </w:div>
        <w:div w:id="1119950267">
          <w:marLeft w:val="0"/>
          <w:marRight w:val="0"/>
          <w:marTop w:val="0"/>
          <w:marBottom w:val="0"/>
          <w:divBdr>
            <w:top w:val="none" w:sz="0" w:space="0" w:color="auto"/>
            <w:left w:val="none" w:sz="0" w:space="0" w:color="auto"/>
            <w:bottom w:val="none" w:sz="0" w:space="0" w:color="auto"/>
            <w:right w:val="none" w:sz="0" w:space="0" w:color="auto"/>
          </w:divBdr>
        </w:div>
        <w:div w:id="954367368">
          <w:marLeft w:val="0"/>
          <w:marRight w:val="0"/>
          <w:marTop w:val="0"/>
          <w:marBottom w:val="0"/>
          <w:divBdr>
            <w:top w:val="none" w:sz="0" w:space="0" w:color="auto"/>
            <w:left w:val="none" w:sz="0" w:space="0" w:color="auto"/>
            <w:bottom w:val="none" w:sz="0" w:space="0" w:color="auto"/>
            <w:right w:val="none" w:sz="0" w:space="0" w:color="auto"/>
          </w:divBdr>
        </w:div>
        <w:div w:id="1901821125">
          <w:marLeft w:val="0"/>
          <w:marRight w:val="0"/>
          <w:marTop w:val="0"/>
          <w:marBottom w:val="0"/>
          <w:divBdr>
            <w:top w:val="none" w:sz="0" w:space="0" w:color="auto"/>
            <w:left w:val="none" w:sz="0" w:space="0" w:color="auto"/>
            <w:bottom w:val="none" w:sz="0" w:space="0" w:color="auto"/>
            <w:right w:val="none" w:sz="0" w:space="0" w:color="auto"/>
          </w:divBdr>
        </w:div>
        <w:div w:id="1309557974">
          <w:marLeft w:val="0"/>
          <w:marRight w:val="0"/>
          <w:marTop w:val="0"/>
          <w:marBottom w:val="0"/>
          <w:divBdr>
            <w:top w:val="none" w:sz="0" w:space="0" w:color="auto"/>
            <w:left w:val="none" w:sz="0" w:space="0" w:color="auto"/>
            <w:bottom w:val="none" w:sz="0" w:space="0" w:color="auto"/>
            <w:right w:val="none" w:sz="0" w:space="0" w:color="auto"/>
          </w:divBdr>
        </w:div>
        <w:div w:id="1593199374">
          <w:marLeft w:val="0"/>
          <w:marRight w:val="0"/>
          <w:marTop w:val="0"/>
          <w:marBottom w:val="0"/>
          <w:divBdr>
            <w:top w:val="none" w:sz="0" w:space="0" w:color="auto"/>
            <w:left w:val="none" w:sz="0" w:space="0" w:color="auto"/>
            <w:bottom w:val="none" w:sz="0" w:space="0" w:color="auto"/>
            <w:right w:val="none" w:sz="0" w:space="0" w:color="auto"/>
          </w:divBdr>
        </w:div>
        <w:div w:id="1752383787">
          <w:marLeft w:val="0"/>
          <w:marRight w:val="0"/>
          <w:marTop w:val="0"/>
          <w:marBottom w:val="0"/>
          <w:divBdr>
            <w:top w:val="none" w:sz="0" w:space="0" w:color="auto"/>
            <w:left w:val="none" w:sz="0" w:space="0" w:color="auto"/>
            <w:bottom w:val="none" w:sz="0" w:space="0" w:color="auto"/>
            <w:right w:val="none" w:sz="0" w:space="0" w:color="auto"/>
          </w:divBdr>
        </w:div>
        <w:div w:id="548608325">
          <w:marLeft w:val="0"/>
          <w:marRight w:val="0"/>
          <w:marTop w:val="0"/>
          <w:marBottom w:val="0"/>
          <w:divBdr>
            <w:top w:val="none" w:sz="0" w:space="0" w:color="auto"/>
            <w:left w:val="none" w:sz="0" w:space="0" w:color="auto"/>
            <w:bottom w:val="none" w:sz="0" w:space="0" w:color="auto"/>
            <w:right w:val="none" w:sz="0" w:space="0" w:color="auto"/>
          </w:divBdr>
        </w:div>
        <w:div w:id="20085778">
          <w:marLeft w:val="0"/>
          <w:marRight w:val="0"/>
          <w:marTop w:val="0"/>
          <w:marBottom w:val="0"/>
          <w:divBdr>
            <w:top w:val="none" w:sz="0" w:space="0" w:color="auto"/>
            <w:left w:val="none" w:sz="0" w:space="0" w:color="auto"/>
            <w:bottom w:val="none" w:sz="0" w:space="0" w:color="auto"/>
            <w:right w:val="none" w:sz="0" w:space="0" w:color="auto"/>
          </w:divBdr>
        </w:div>
        <w:div w:id="2039239705">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34736213">
          <w:marLeft w:val="0"/>
          <w:marRight w:val="0"/>
          <w:marTop w:val="0"/>
          <w:marBottom w:val="0"/>
          <w:divBdr>
            <w:top w:val="none" w:sz="0" w:space="0" w:color="auto"/>
            <w:left w:val="none" w:sz="0" w:space="0" w:color="auto"/>
            <w:bottom w:val="none" w:sz="0" w:space="0" w:color="auto"/>
            <w:right w:val="none" w:sz="0" w:space="0" w:color="auto"/>
          </w:divBdr>
        </w:div>
        <w:div w:id="181823966">
          <w:marLeft w:val="0"/>
          <w:marRight w:val="0"/>
          <w:marTop w:val="0"/>
          <w:marBottom w:val="0"/>
          <w:divBdr>
            <w:top w:val="none" w:sz="0" w:space="0" w:color="auto"/>
            <w:left w:val="none" w:sz="0" w:space="0" w:color="auto"/>
            <w:bottom w:val="none" w:sz="0" w:space="0" w:color="auto"/>
            <w:right w:val="none" w:sz="0" w:space="0" w:color="auto"/>
          </w:divBdr>
        </w:div>
        <w:div w:id="2125926653">
          <w:marLeft w:val="0"/>
          <w:marRight w:val="0"/>
          <w:marTop w:val="0"/>
          <w:marBottom w:val="0"/>
          <w:divBdr>
            <w:top w:val="none" w:sz="0" w:space="0" w:color="auto"/>
            <w:left w:val="none" w:sz="0" w:space="0" w:color="auto"/>
            <w:bottom w:val="none" w:sz="0" w:space="0" w:color="auto"/>
            <w:right w:val="none" w:sz="0" w:space="0" w:color="auto"/>
          </w:divBdr>
        </w:div>
        <w:div w:id="896210822">
          <w:marLeft w:val="0"/>
          <w:marRight w:val="0"/>
          <w:marTop w:val="0"/>
          <w:marBottom w:val="0"/>
          <w:divBdr>
            <w:top w:val="none" w:sz="0" w:space="0" w:color="auto"/>
            <w:left w:val="none" w:sz="0" w:space="0" w:color="auto"/>
            <w:bottom w:val="none" w:sz="0" w:space="0" w:color="auto"/>
            <w:right w:val="none" w:sz="0" w:space="0" w:color="auto"/>
          </w:divBdr>
        </w:div>
        <w:div w:id="18162334">
          <w:marLeft w:val="0"/>
          <w:marRight w:val="0"/>
          <w:marTop w:val="0"/>
          <w:marBottom w:val="0"/>
          <w:divBdr>
            <w:top w:val="none" w:sz="0" w:space="0" w:color="auto"/>
            <w:left w:val="none" w:sz="0" w:space="0" w:color="auto"/>
            <w:bottom w:val="none" w:sz="0" w:space="0" w:color="auto"/>
            <w:right w:val="none" w:sz="0" w:space="0" w:color="auto"/>
          </w:divBdr>
        </w:div>
        <w:div w:id="159123066">
          <w:marLeft w:val="0"/>
          <w:marRight w:val="0"/>
          <w:marTop w:val="0"/>
          <w:marBottom w:val="0"/>
          <w:divBdr>
            <w:top w:val="none" w:sz="0" w:space="0" w:color="auto"/>
            <w:left w:val="none" w:sz="0" w:space="0" w:color="auto"/>
            <w:bottom w:val="none" w:sz="0" w:space="0" w:color="auto"/>
            <w:right w:val="none" w:sz="0" w:space="0" w:color="auto"/>
          </w:divBdr>
        </w:div>
        <w:div w:id="1931771654">
          <w:marLeft w:val="0"/>
          <w:marRight w:val="0"/>
          <w:marTop w:val="0"/>
          <w:marBottom w:val="0"/>
          <w:divBdr>
            <w:top w:val="none" w:sz="0" w:space="0" w:color="auto"/>
            <w:left w:val="none" w:sz="0" w:space="0" w:color="auto"/>
            <w:bottom w:val="none" w:sz="0" w:space="0" w:color="auto"/>
            <w:right w:val="none" w:sz="0" w:space="0" w:color="auto"/>
          </w:divBdr>
        </w:div>
        <w:div w:id="1179470998">
          <w:marLeft w:val="0"/>
          <w:marRight w:val="0"/>
          <w:marTop w:val="0"/>
          <w:marBottom w:val="0"/>
          <w:divBdr>
            <w:top w:val="none" w:sz="0" w:space="0" w:color="auto"/>
            <w:left w:val="none" w:sz="0" w:space="0" w:color="auto"/>
            <w:bottom w:val="none" w:sz="0" w:space="0" w:color="auto"/>
            <w:right w:val="none" w:sz="0" w:space="0" w:color="auto"/>
          </w:divBdr>
        </w:div>
        <w:div w:id="761803115">
          <w:marLeft w:val="0"/>
          <w:marRight w:val="0"/>
          <w:marTop w:val="0"/>
          <w:marBottom w:val="0"/>
          <w:divBdr>
            <w:top w:val="none" w:sz="0" w:space="0" w:color="auto"/>
            <w:left w:val="none" w:sz="0" w:space="0" w:color="auto"/>
            <w:bottom w:val="none" w:sz="0" w:space="0" w:color="auto"/>
            <w:right w:val="none" w:sz="0" w:space="0" w:color="auto"/>
          </w:divBdr>
        </w:div>
        <w:div w:id="1756702978">
          <w:marLeft w:val="0"/>
          <w:marRight w:val="0"/>
          <w:marTop w:val="0"/>
          <w:marBottom w:val="0"/>
          <w:divBdr>
            <w:top w:val="none" w:sz="0" w:space="0" w:color="auto"/>
            <w:left w:val="none" w:sz="0" w:space="0" w:color="auto"/>
            <w:bottom w:val="none" w:sz="0" w:space="0" w:color="auto"/>
            <w:right w:val="none" w:sz="0" w:space="0" w:color="auto"/>
          </w:divBdr>
        </w:div>
        <w:div w:id="990256485">
          <w:marLeft w:val="0"/>
          <w:marRight w:val="0"/>
          <w:marTop w:val="0"/>
          <w:marBottom w:val="0"/>
          <w:divBdr>
            <w:top w:val="none" w:sz="0" w:space="0" w:color="auto"/>
            <w:left w:val="none" w:sz="0" w:space="0" w:color="auto"/>
            <w:bottom w:val="none" w:sz="0" w:space="0" w:color="auto"/>
            <w:right w:val="none" w:sz="0" w:space="0" w:color="auto"/>
          </w:divBdr>
        </w:div>
        <w:div w:id="1093278841">
          <w:marLeft w:val="0"/>
          <w:marRight w:val="0"/>
          <w:marTop w:val="0"/>
          <w:marBottom w:val="0"/>
          <w:divBdr>
            <w:top w:val="none" w:sz="0" w:space="0" w:color="auto"/>
            <w:left w:val="none" w:sz="0" w:space="0" w:color="auto"/>
            <w:bottom w:val="none" w:sz="0" w:space="0" w:color="auto"/>
            <w:right w:val="none" w:sz="0" w:space="0" w:color="auto"/>
          </w:divBdr>
        </w:div>
        <w:div w:id="1489514839">
          <w:marLeft w:val="0"/>
          <w:marRight w:val="0"/>
          <w:marTop w:val="0"/>
          <w:marBottom w:val="0"/>
          <w:divBdr>
            <w:top w:val="none" w:sz="0" w:space="0" w:color="auto"/>
            <w:left w:val="none" w:sz="0" w:space="0" w:color="auto"/>
            <w:bottom w:val="none" w:sz="0" w:space="0" w:color="auto"/>
            <w:right w:val="none" w:sz="0" w:space="0" w:color="auto"/>
          </w:divBdr>
        </w:div>
        <w:div w:id="1796942106">
          <w:marLeft w:val="0"/>
          <w:marRight w:val="0"/>
          <w:marTop w:val="0"/>
          <w:marBottom w:val="0"/>
          <w:divBdr>
            <w:top w:val="none" w:sz="0" w:space="0" w:color="auto"/>
            <w:left w:val="none" w:sz="0" w:space="0" w:color="auto"/>
            <w:bottom w:val="none" w:sz="0" w:space="0" w:color="auto"/>
            <w:right w:val="none" w:sz="0" w:space="0" w:color="auto"/>
          </w:divBdr>
        </w:div>
        <w:div w:id="1314405589">
          <w:marLeft w:val="0"/>
          <w:marRight w:val="0"/>
          <w:marTop w:val="0"/>
          <w:marBottom w:val="0"/>
          <w:divBdr>
            <w:top w:val="none" w:sz="0" w:space="0" w:color="auto"/>
            <w:left w:val="none" w:sz="0" w:space="0" w:color="auto"/>
            <w:bottom w:val="none" w:sz="0" w:space="0" w:color="auto"/>
            <w:right w:val="none" w:sz="0" w:space="0" w:color="auto"/>
          </w:divBdr>
        </w:div>
        <w:div w:id="1277250788">
          <w:marLeft w:val="0"/>
          <w:marRight w:val="0"/>
          <w:marTop w:val="0"/>
          <w:marBottom w:val="0"/>
          <w:divBdr>
            <w:top w:val="none" w:sz="0" w:space="0" w:color="auto"/>
            <w:left w:val="none" w:sz="0" w:space="0" w:color="auto"/>
            <w:bottom w:val="none" w:sz="0" w:space="0" w:color="auto"/>
            <w:right w:val="none" w:sz="0" w:space="0" w:color="auto"/>
          </w:divBdr>
        </w:div>
        <w:div w:id="1822430967">
          <w:marLeft w:val="0"/>
          <w:marRight w:val="0"/>
          <w:marTop w:val="0"/>
          <w:marBottom w:val="0"/>
          <w:divBdr>
            <w:top w:val="none" w:sz="0" w:space="0" w:color="auto"/>
            <w:left w:val="none" w:sz="0" w:space="0" w:color="auto"/>
            <w:bottom w:val="none" w:sz="0" w:space="0" w:color="auto"/>
            <w:right w:val="none" w:sz="0" w:space="0" w:color="auto"/>
          </w:divBdr>
        </w:div>
        <w:div w:id="6568260">
          <w:marLeft w:val="0"/>
          <w:marRight w:val="0"/>
          <w:marTop w:val="0"/>
          <w:marBottom w:val="0"/>
          <w:divBdr>
            <w:top w:val="none" w:sz="0" w:space="0" w:color="auto"/>
            <w:left w:val="none" w:sz="0" w:space="0" w:color="auto"/>
            <w:bottom w:val="none" w:sz="0" w:space="0" w:color="auto"/>
            <w:right w:val="none" w:sz="0" w:space="0" w:color="auto"/>
          </w:divBdr>
        </w:div>
        <w:div w:id="91320052">
          <w:marLeft w:val="0"/>
          <w:marRight w:val="0"/>
          <w:marTop w:val="0"/>
          <w:marBottom w:val="0"/>
          <w:divBdr>
            <w:top w:val="none" w:sz="0" w:space="0" w:color="auto"/>
            <w:left w:val="none" w:sz="0" w:space="0" w:color="auto"/>
            <w:bottom w:val="none" w:sz="0" w:space="0" w:color="auto"/>
            <w:right w:val="none" w:sz="0" w:space="0" w:color="auto"/>
          </w:divBdr>
        </w:div>
        <w:div w:id="1100367728">
          <w:marLeft w:val="0"/>
          <w:marRight w:val="0"/>
          <w:marTop w:val="0"/>
          <w:marBottom w:val="0"/>
          <w:divBdr>
            <w:top w:val="none" w:sz="0" w:space="0" w:color="auto"/>
            <w:left w:val="none" w:sz="0" w:space="0" w:color="auto"/>
            <w:bottom w:val="none" w:sz="0" w:space="0" w:color="auto"/>
            <w:right w:val="none" w:sz="0" w:space="0" w:color="auto"/>
          </w:divBdr>
        </w:div>
        <w:div w:id="733507432">
          <w:marLeft w:val="0"/>
          <w:marRight w:val="0"/>
          <w:marTop w:val="0"/>
          <w:marBottom w:val="0"/>
          <w:divBdr>
            <w:top w:val="none" w:sz="0" w:space="0" w:color="auto"/>
            <w:left w:val="none" w:sz="0" w:space="0" w:color="auto"/>
            <w:bottom w:val="none" w:sz="0" w:space="0" w:color="auto"/>
            <w:right w:val="none" w:sz="0" w:space="0" w:color="auto"/>
          </w:divBdr>
        </w:div>
        <w:div w:id="308486883">
          <w:marLeft w:val="0"/>
          <w:marRight w:val="0"/>
          <w:marTop w:val="0"/>
          <w:marBottom w:val="0"/>
          <w:divBdr>
            <w:top w:val="none" w:sz="0" w:space="0" w:color="auto"/>
            <w:left w:val="none" w:sz="0" w:space="0" w:color="auto"/>
            <w:bottom w:val="none" w:sz="0" w:space="0" w:color="auto"/>
            <w:right w:val="none" w:sz="0" w:space="0" w:color="auto"/>
          </w:divBdr>
        </w:div>
        <w:div w:id="1804075550">
          <w:marLeft w:val="0"/>
          <w:marRight w:val="0"/>
          <w:marTop w:val="0"/>
          <w:marBottom w:val="0"/>
          <w:divBdr>
            <w:top w:val="none" w:sz="0" w:space="0" w:color="auto"/>
            <w:left w:val="none" w:sz="0" w:space="0" w:color="auto"/>
            <w:bottom w:val="none" w:sz="0" w:space="0" w:color="auto"/>
            <w:right w:val="none" w:sz="0" w:space="0" w:color="auto"/>
          </w:divBdr>
        </w:div>
        <w:div w:id="1126388985">
          <w:marLeft w:val="0"/>
          <w:marRight w:val="0"/>
          <w:marTop w:val="0"/>
          <w:marBottom w:val="0"/>
          <w:divBdr>
            <w:top w:val="none" w:sz="0" w:space="0" w:color="auto"/>
            <w:left w:val="none" w:sz="0" w:space="0" w:color="auto"/>
            <w:bottom w:val="none" w:sz="0" w:space="0" w:color="auto"/>
            <w:right w:val="none" w:sz="0" w:space="0" w:color="auto"/>
          </w:divBdr>
        </w:div>
      </w:divsChild>
    </w:div>
    <w:div w:id="1874345249">
      <w:bodyDiv w:val="1"/>
      <w:marLeft w:val="0"/>
      <w:marRight w:val="0"/>
      <w:marTop w:val="0"/>
      <w:marBottom w:val="0"/>
      <w:divBdr>
        <w:top w:val="none" w:sz="0" w:space="0" w:color="auto"/>
        <w:left w:val="none" w:sz="0" w:space="0" w:color="auto"/>
        <w:bottom w:val="none" w:sz="0" w:space="0" w:color="auto"/>
        <w:right w:val="none" w:sz="0" w:space="0" w:color="auto"/>
      </w:divBdr>
    </w:div>
    <w:div w:id="1942300327">
      <w:bodyDiv w:val="1"/>
      <w:marLeft w:val="0"/>
      <w:marRight w:val="0"/>
      <w:marTop w:val="0"/>
      <w:marBottom w:val="0"/>
      <w:divBdr>
        <w:top w:val="none" w:sz="0" w:space="0" w:color="auto"/>
        <w:left w:val="none" w:sz="0" w:space="0" w:color="auto"/>
        <w:bottom w:val="none" w:sz="0" w:space="0" w:color="auto"/>
        <w:right w:val="none" w:sz="0" w:space="0" w:color="auto"/>
      </w:divBdr>
    </w:div>
    <w:div w:id="1950431805">
      <w:bodyDiv w:val="1"/>
      <w:marLeft w:val="0"/>
      <w:marRight w:val="0"/>
      <w:marTop w:val="0"/>
      <w:marBottom w:val="0"/>
      <w:divBdr>
        <w:top w:val="none" w:sz="0" w:space="0" w:color="auto"/>
        <w:left w:val="none" w:sz="0" w:space="0" w:color="auto"/>
        <w:bottom w:val="none" w:sz="0" w:space="0" w:color="auto"/>
        <w:right w:val="none" w:sz="0" w:space="0" w:color="auto"/>
      </w:divBdr>
    </w:div>
    <w:div w:id="1997805547">
      <w:bodyDiv w:val="1"/>
      <w:marLeft w:val="0"/>
      <w:marRight w:val="0"/>
      <w:marTop w:val="0"/>
      <w:marBottom w:val="0"/>
      <w:divBdr>
        <w:top w:val="none" w:sz="0" w:space="0" w:color="auto"/>
        <w:left w:val="none" w:sz="0" w:space="0" w:color="auto"/>
        <w:bottom w:val="none" w:sz="0" w:space="0" w:color="auto"/>
        <w:right w:val="none" w:sz="0" w:space="0" w:color="auto"/>
      </w:divBdr>
    </w:div>
    <w:div w:id="2005274917">
      <w:bodyDiv w:val="1"/>
      <w:marLeft w:val="0"/>
      <w:marRight w:val="0"/>
      <w:marTop w:val="0"/>
      <w:marBottom w:val="0"/>
      <w:divBdr>
        <w:top w:val="none" w:sz="0" w:space="0" w:color="auto"/>
        <w:left w:val="none" w:sz="0" w:space="0" w:color="auto"/>
        <w:bottom w:val="none" w:sz="0" w:space="0" w:color="auto"/>
        <w:right w:val="none" w:sz="0" w:space="0" w:color="auto"/>
      </w:divBdr>
    </w:div>
    <w:div w:id="2008629005">
      <w:bodyDiv w:val="1"/>
      <w:marLeft w:val="0"/>
      <w:marRight w:val="0"/>
      <w:marTop w:val="0"/>
      <w:marBottom w:val="0"/>
      <w:divBdr>
        <w:top w:val="none" w:sz="0" w:space="0" w:color="auto"/>
        <w:left w:val="none" w:sz="0" w:space="0" w:color="auto"/>
        <w:bottom w:val="none" w:sz="0" w:space="0" w:color="auto"/>
        <w:right w:val="none" w:sz="0" w:space="0" w:color="auto"/>
      </w:divBdr>
    </w:div>
    <w:div w:id="2058699117">
      <w:bodyDiv w:val="1"/>
      <w:marLeft w:val="0"/>
      <w:marRight w:val="0"/>
      <w:marTop w:val="0"/>
      <w:marBottom w:val="0"/>
      <w:divBdr>
        <w:top w:val="none" w:sz="0" w:space="0" w:color="auto"/>
        <w:left w:val="none" w:sz="0" w:space="0" w:color="auto"/>
        <w:bottom w:val="none" w:sz="0" w:space="0" w:color="auto"/>
        <w:right w:val="none" w:sz="0" w:space="0" w:color="auto"/>
      </w:divBdr>
    </w:div>
    <w:div w:id="2065055872">
      <w:bodyDiv w:val="1"/>
      <w:marLeft w:val="0"/>
      <w:marRight w:val="0"/>
      <w:marTop w:val="0"/>
      <w:marBottom w:val="0"/>
      <w:divBdr>
        <w:top w:val="none" w:sz="0" w:space="0" w:color="auto"/>
        <w:left w:val="none" w:sz="0" w:space="0" w:color="auto"/>
        <w:bottom w:val="none" w:sz="0" w:space="0" w:color="auto"/>
        <w:right w:val="none" w:sz="0" w:space="0" w:color="auto"/>
      </w:divBdr>
    </w:div>
    <w:div w:id="2068449279">
      <w:bodyDiv w:val="1"/>
      <w:marLeft w:val="0"/>
      <w:marRight w:val="0"/>
      <w:marTop w:val="0"/>
      <w:marBottom w:val="0"/>
      <w:divBdr>
        <w:top w:val="none" w:sz="0" w:space="0" w:color="auto"/>
        <w:left w:val="none" w:sz="0" w:space="0" w:color="auto"/>
        <w:bottom w:val="none" w:sz="0" w:space="0" w:color="auto"/>
        <w:right w:val="none" w:sz="0" w:space="0" w:color="auto"/>
      </w:divBdr>
      <w:divsChild>
        <w:div w:id="447505916">
          <w:marLeft w:val="0"/>
          <w:marRight w:val="0"/>
          <w:marTop w:val="0"/>
          <w:marBottom w:val="0"/>
          <w:divBdr>
            <w:top w:val="none" w:sz="0" w:space="0" w:color="auto"/>
            <w:left w:val="none" w:sz="0" w:space="0" w:color="auto"/>
            <w:bottom w:val="none" w:sz="0" w:space="0" w:color="auto"/>
            <w:right w:val="none" w:sz="0" w:space="0" w:color="auto"/>
          </w:divBdr>
          <w:divsChild>
            <w:div w:id="580912206">
              <w:marLeft w:val="0"/>
              <w:marRight w:val="0"/>
              <w:marTop w:val="0"/>
              <w:marBottom w:val="0"/>
              <w:divBdr>
                <w:top w:val="none" w:sz="0" w:space="0" w:color="auto"/>
                <w:left w:val="none" w:sz="0" w:space="0" w:color="auto"/>
                <w:bottom w:val="none" w:sz="0" w:space="0" w:color="auto"/>
                <w:right w:val="none" w:sz="0" w:space="0" w:color="auto"/>
              </w:divBdr>
              <w:divsChild>
                <w:div w:id="1361400105">
                  <w:marLeft w:val="0"/>
                  <w:marRight w:val="0"/>
                  <w:marTop w:val="0"/>
                  <w:marBottom w:val="0"/>
                  <w:divBdr>
                    <w:top w:val="none" w:sz="0" w:space="0" w:color="auto"/>
                    <w:left w:val="none" w:sz="0" w:space="0" w:color="auto"/>
                    <w:bottom w:val="none" w:sz="0" w:space="0" w:color="auto"/>
                    <w:right w:val="none" w:sz="0" w:space="0" w:color="auto"/>
                  </w:divBdr>
                </w:div>
                <w:div w:id="795291463">
                  <w:marLeft w:val="0"/>
                  <w:marRight w:val="0"/>
                  <w:marTop w:val="0"/>
                  <w:marBottom w:val="0"/>
                  <w:divBdr>
                    <w:top w:val="none" w:sz="0" w:space="0" w:color="auto"/>
                    <w:left w:val="none" w:sz="0" w:space="0" w:color="auto"/>
                    <w:bottom w:val="none" w:sz="0" w:space="0" w:color="auto"/>
                    <w:right w:val="none" w:sz="0" w:space="0" w:color="auto"/>
                  </w:divBdr>
                </w:div>
                <w:div w:id="1396002725">
                  <w:marLeft w:val="0"/>
                  <w:marRight w:val="0"/>
                  <w:marTop w:val="0"/>
                  <w:marBottom w:val="0"/>
                  <w:divBdr>
                    <w:top w:val="none" w:sz="0" w:space="0" w:color="auto"/>
                    <w:left w:val="none" w:sz="0" w:space="0" w:color="auto"/>
                    <w:bottom w:val="none" w:sz="0" w:space="0" w:color="auto"/>
                    <w:right w:val="none" w:sz="0" w:space="0" w:color="auto"/>
                  </w:divBdr>
                </w:div>
                <w:div w:id="514072100">
                  <w:marLeft w:val="0"/>
                  <w:marRight w:val="0"/>
                  <w:marTop w:val="0"/>
                  <w:marBottom w:val="0"/>
                  <w:divBdr>
                    <w:top w:val="none" w:sz="0" w:space="0" w:color="auto"/>
                    <w:left w:val="none" w:sz="0" w:space="0" w:color="auto"/>
                    <w:bottom w:val="none" w:sz="0" w:space="0" w:color="auto"/>
                    <w:right w:val="none" w:sz="0" w:space="0" w:color="auto"/>
                  </w:divBdr>
                </w:div>
                <w:div w:id="1223784619">
                  <w:marLeft w:val="0"/>
                  <w:marRight w:val="0"/>
                  <w:marTop w:val="0"/>
                  <w:marBottom w:val="0"/>
                  <w:divBdr>
                    <w:top w:val="none" w:sz="0" w:space="0" w:color="auto"/>
                    <w:left w:val="none" w:sz="0" w:space="0" w:color="auto"/>
                    <w:bottom w:val="none" w:sz="0" w:space="0" w:color="auto"/>
                    <w:right w:val="none" w:sz="0" w:space="0" w:color="auto"/>
                  </w:divBdr>
                </w:div>
                <w:div w:id="1583298348">
                  <w:marLeft w:val="0"/>
                  <w:marRight w:val="0"/>
                  <w:marTop w:val="0"/>
                  <w:marBottom w:val="0"/>
                  <w:divBdr>
                    <w:top w:val="none" w:sz="0" w:space="0" w:color="auto"/>
                    <w:left w:val="none" w:sz="0" w:space="0" w:color="auto"/>
                    <w:bottom w:val="none" w:sz="0" w:space="0" w:color="auto"/>
                    <w:right w:val="none" w:sz="0" w:space="0" w:color="auto"/>
                  </w:divBdr>
                </w:div>
                <w:div w:id="429621139">
                  <w:marLeft w:val="0"/>
                  <w:marRight w:val="0"/>
                  <w:marTop w:val="0"/>
                  <w:marBottom w:val="0"/>
                  <w:divBdr>
                    <w:top w:val="none" w:sz="0" w:space="0" w:color="auto"/>
                    <w:left w:val="none" w:sz="0" w:space="0" w:color="auto"/>
                    <w:bottom w:val="none" w:sz="0" w:space="0" w:color="auto"/>
                    <w:right w:val="none" w:sz="0" w:space="0" w:color="auto"/>
                  </w:divBdr>
                </w:div>
                <w:div w:id="1318920483">
                  <w:marLeft w:val="0"/>
                  <w:marRight w:val="0"/>
                  <w:marTop w:val="0"/>
                  <w:marBottom w:val="0"/>
                  <w:divBdr>
                    <w:top w:val="none" w:sz="0" w:space="0" w:color="auto"/>
                    <w:left w:val="none" w:sz="0" w:space="0" w:color="auto"/>
                    <w:bottom w:val="none" w:sz="0" w:space="0" w:color="auto"/>
                    <w:right w:val="none" w:sz="0" w:space="0" w:color="auto"/>
                  </w:divBdr>
                </w:div>
                <w:div w:id="1250967172">
                  <w:marLeft w:val="0"/>
                  <w:marRight w:val="0"/>
                  <w:marTop w:val="0"/>
                  <w:marBottom w:val="0"/>
                  <w:divBdr>
                    <w:top w:val="none" w:sz="0" w:space="0" w:color="auto"/>
                    <w:left w:val="none" w:sz="0" w:space="0" w:color="auto"/>
                    <w:bottom w:val="none" w:sz="0" w:space="0" w:color="auto"/>
                    <w:right w:val="none" w:sz="0" w:space="0" w:color="auto"/>
                  </w:divBdr>
                </w:div>
                <w:div w:id="1578712191">
                  <w:marLeft w:val="0"/>
                  <w:marRight w:val="0"/>
                  <w:marTop w:val="0"/>
                  <w:marBottom w:val="0"/>
                  <w:divBdr>
                    <w:top w:val="none" w:sz="0" w:space="0" w:color="auto"/>
                    <w:left w:val="none" w:sz="0" w:space="0" w:color="auto"/>
                    <w:bottom w:val="none" w:sz="0" w:space="0" w:color="auto"/>
                    <w:right w:val="none" w:sz="0" w:space="0" w:color="auto"/>
                  </w:divBdr>
                </w:div>
                <w:div w:id="1705132635">
                  <w:marLeft w:val="0"/>
                  <w:marRight w:val="0"/>
                  <w:marTop w:val="0"/>
                  <w:marBottom w:val="0"/>
                  <w:divBdr>
                    <w:top w:val="none" w:sz="0" w:space="0" w:color="auto"/>
                    <w:left w:val="none" w:sz="0" w:space="0" w:color="auto"/>
                    <w:bottom w:val="none" w:sz="0" w:space="0" w:color="auto"/>
                    <w:right w:val="none" w:sz="0" w:space="0" w:color="auto"/>
                  </w:divBdr>
                </w:div>
                <w:div w:id="868881450">
                  <w:marLeft w:val="0"/>
                  <w:marRight w:val="0"/>
                  <w:marTop w:val="0"/>
                  <w:marBottom w:val="0"/>
                  <w:divBdr>
                    <w:top w:val="none" w:sz="0" w:space="0" w:color="auto"/>
                    <w:left w:val="none" w:sz="0" w:space="0" w:color="auto"/>
                    <w:bottom w:val="none" w:sz="0" w:space="0" w:color="auto"/>
                    <w:right w:val="none" w:sz="0" w:space="0" w:color="auto"/>
                  </w:divBdr>
                </w:div>
                <w:div w:id="662319018">
                  <w:marLeft w:val="0"/>
                  <w:marRight w:val="0"/>
                  <w:marTop w:val="0"/>
                  <w:marBottom w:val="0"/>
                  <w:divBdr>
                    <w:top w:val="none" w:sz="0" w:space="0" w:color="auto"/>
                    <w:left w:val="none" w:sz="0" w:space="0" w:color="auto"/>
                    <w:bottom w:val="none" w:sz="0" w:space="0" w:color="auto"/>
                    <w:right w:val="none" w:sz="0" w:space="0" w:color="auto"/>
                  </w:divBdr>
                </w:div>
                <w:div w:id="401802126">
                  <w:marLeft w:val="0"/>
                  <w:marRight w:val="0"/>
                  <w:marTop w:val="0"/>
                  <w:marBottom w:val="0"/>
                  <w:divBdr>
                    <w:top w:val="none" w:sz="0" w:space="0" w:color="auto"/>
                    <w:left w:val="none" w:sz="0" w:space="0" w:color="auto"/>
                    <w:bottom w:val="none" w:sz="0" w:space="0" w:color="auto"/>
                    <w:right w:val="none" w:sz="0" w:space="0" w:color="auto"/>
                  </w:divBdr>
                </w:div>
                <w:div w:id="1682856632">
                  <w:marLeft w:val="0"/>
                  <w:marRight w:val="0"/>
                  <w:marTop w:val="0"/>
                  <w:marBottom w:val="0"/>
                  <w:divBdr>
                    <w:top w:val="none" w:sz="0" w:space="0" w:color="auto"/>
                    <w:left w:val="none" w:sz="0" w:space="0" w:color="auto"/>
                    <w:bottom w:val="none" w:sz="0" w:space="0" w:color="auto"/>
                    <w:right w:val="none" w:sz="0" w:space="0" w:color="auto"/>
                  </w:divBdr>
                </w:div>
                <w:div w:id="1756121391">
                  <w:marLeft w:val="0"/>
                  <w:marRight w:val="0"/>
                  <w:marTop w:val="0"/>
                  <w:marBottom w:val="0"/>
                  <w:divBdr>
                    <w:top w:val="none" w:sz="0" w:space="0" w:color="auto"/>
                    <w:left w:val="none" w:sz="0" w:space="0" w:color="auto"/>
                    <w:bottom w:val="none" w:sz="0" w:space="0" w:color="auto"/>
                    <w:right w:val="none" w:sz="0" w:space="0" w:color="auto"/>
                  </w:divBdr>
                </w:div>
                <w:div w:id="885988784">
                  <w:marLeft w:val="0"/>
                  <w:marRight w:val="0"/>
                  <w:marTop w:val="0"/>
                  <w:marBottom w:val="0"/>
                  <w:divBdr>
                    <w:top w:val="none" w:sz="0" w:space="0" w:color="auto"/>
                    <w:left w:val="none" w:sz="0" w:space="0" w:color="auto"/>
                    <w:bottom w:val="none" w:sz="0" w:space="0" w:color="auto"/>
                    <w:right w:val="none" w:sz="0" w:space="0" w:color="auto"/>
                  </w:divBdr>
                </w:div>
                <w:div w:id="2118479692">
                  <w:marLeft w:val="0"/>
                  <w:marRight w:val="0"/>
                  <w:marTop w:val="0"/>
                  <w:marBottom w:val="0"/>
                  <w:divBdr>
                    <w:top w:val="none" w:sz="0" w:space="0" w:color="auto"/>
                    <w:left w:val="none" w:sz="0" w:space="0" w:color="auto"/>
                    <w:bottom w:val="none" w:sz="0" w:space="0" w:color="auto"/>
                    <w:right w:val="none" w:sz="0" w:space="0" w:color="auto"/>
                  </w:divBdr>
                </w:div>
                <w:div w:id="1924952868">
                  <w:marLeft w:val="0"/>
                  <w:marRight w:val="0"/>
                  <w:marTop w:val="0"/>
                  <w:marBottom w:val="0"/>
                  <w:divBdr>
                    <w:top w:val="none" w:sz="0" w:space="0" w:color="auto"/>
                    <w:left w:val="none" w:sz="0" w:space="0" w:color="auto"/>
                    <w:bottom w:val="none" w:sz="0" w:space="0" w:color="auto"/>
                    <w:right w:val="none" w:sz="0" w:space="0" w:color="auto"/>
                  </w:divBdr>
                </w:div>
                <w:div w:id="1290285459">
                  <w:marLeft w:val="0"/>
                  <w:marRight w:val="0"/>
                  <w:marTop w:val="0"/>
                  <w:marBottom w:val="0"/>
                  <w:divBdr>
                    <w:top w:val="none" w:sz="0" w:space="0" w:color="auto"/>
                    <w:left w:val="none" w:sz="0" w:space="0" w:color="auto"/>
                    <w:bottom w:val="none" w:sz="0" w:space="0" w:color="auto"/>
                    <w:right w:val="none" w:sz="0" w:space="0" w:color="auto"/>
                  </w:divBdr>
                </w:div>
                <w:div w:id="1821966559">
                  <w:marLeft w:val="0"/>
                  <w:marRight w:val="0"/>
                  <w:marTop w:val="0"/>
                  <w:marBottom w:val="0"/>
                  <w:divBdr>
                    <w:top w:val="none" w:sz="0" w:space="0" w:color="auto"/>
                    <w:left w:val="none" w:sz="0" w:space="0" w:color="auto"/>
                    <w:bottom w:val="none" w:sz="0" w:space="0" w:color="auto"/>
                    <w:right w:val="none" w:sz="0" w:space="0" w:color="auto"/>
                  </w:divBdr>
                </w:div>
                <w:div w:id="1753814451">
                  <w:marLeft w:val="0"/>
                  <w:marRight w:val="0"/>
                  <w:marTop w:val="0"/>
                  <w:marBottom w:val="0"/>
                  <w:divBdr>
                    <w:top w:val="none" w:sz="0" w:space="0" w:color="auto"/>
                    <w:left w:val="none" w:sz="0" w:space="0" w:color="auto"/>
                    <w:bottom w:val="none" w:sz="0" w:space="0" w:color="auto"/>
                    <w:right w:val="none" w:sz="0" w:space="0" w:color="auto"/>
                  </w:divBdr>
                </w:div>
                <w:div w:id="80687307">
                  <w:marLeft w:val="0"/>
                  <w:marRight w:val="0"/>
                  <w:marTop w:val="0"/>
                  <w:marBottom w:val="0"/>
                  <w:divBdr>
                    <w:top w:val="none" w:sz="0" w:space="0" w:color="auto"/>
                    <w:left w:val="none" w:sz="0" w:space="0" w:color="auto"/>
                    <w:bottom w:val="none" w:sz="0" w:space="0" w:color="auto"/>
                    <w:right w:val="none" w:sz="0" w:space="0" w:color="auto"/>
                  </w:divBdr>
                </w:div>
                <w:div w:id="1893535981">
                  <w:marLeft w:val="0"/>
                  <w:marRight w:val="0"/>
                  <w:marTop w:val="0"/>
                  <w:marBottom w:val="0"/>
                  <w:divBdr>
                    <w:top w:val="none" w:sz="0" w:space="0" w:color="auto"/>
                    <w:left w:val="none" w:sz="0" w:space="0" w:color="auto"/>
                    <w:bottom w:val="none" w:sz="0" w:space="0" w:color="auto"/>
                    <w:right w:val="none" w:sz="0" w:space="0" w:color="auto"/>
                  </w:divBdr>
                </w:div>
                <w:div w:id="1377966205">
                  <w:marLeft w:val="0"/>
                  <w:marRight w:val="0"/>
                  <w:marTop w:val="0"/>
                  <w:marBottom w:val="0"/>
                  <w:divBdr>
                    <w:top w:val="none" w:sz="0" w:space="0" w:color="auto"/>
                    <w:left w:val="none" w:sz="0" w:space="0" w:color="auto"/>
                    <w:bottom w:val="none" w:sz="0" w:space="0" w:color="auto"/>
                    <w:right w:val="none" w:sz="0" w:space="0" w:color="auto"/>
                  </w:divBdr>
                </w:div>
                <w:div w:id="1963687589">
                  <w:marLeft w:val="0"/>
                  <w:marRight w:val="0"/>
                  <w:marTop w:val="0"/>
                  <w:marBottom w:val="0"/>
                  <w:divBdr>
                    <w:top w:val="none" w:sz="0" w:space="0" w:color="auto"/>
                    <w:left w:val="none" w:sz="0" w:space="0" w:color="auto"/>
                    <w:bottom w:val="none" w:sz="0" w:space="0" w:color="auto"/>
                    <w:right w:val="none" w:sz="0" w:space="0" w:color="auto"/>
                  </w:divBdr>
                </w:div>
                <w:div w:id="1056471875">
                  <w:marLeft w:val="0"/>
                  <w:marRight w:val="0"/>
                  <w:marTop w:val="0"/>
                  <w:marBottom w:val="0"/>
                  <w:divBdr>
                    <w:top w:val="none" w:sz="0" w:space="0" w:color="auto"/>
                    <w:left w:val="none" w:sz="0" w:space="0" w:color="auto"/>
                    <w:bottom w:val="none" w:sz="0" w:space="0" w:color="auto"/>
                    <w:right w:val="none" w:sz="0" w:space="0" w:color="auto"/>
                  </w:divBdr>
                </w:div>
                <w:div w:id="1757819123">
                  <w:marLeft w:val="0"/>
                  <w:marRight w:val="0"/>
                  <w:marTop w:val="0"/>
                  <w:marBottom w:val="0"/>
                  <w:divBdr>
                    <w:top w:val="none" w:sz="0" w:space="0" w:color="auto"/>
                    <w:left w:val="none" w:sz="0" w:space="0" w:color="auto"/>
                    <w:bottom w:val="none" w:sz="0" w:space="0" w:color="auto"/>
                    <w:right w:val="none" w:sz="0" w:space="0" w:color="auto"/>
                  </w:divBdr>
                </w:div>
                <w:div w:id="1625185676">
                  <w:marLeft w:val="0"/>
                  <w:marRight w:val="0"/>
                  <w:marTop w:val="0"/>
                  <w:marBottom w:val="0"/>
                  <w:divBdr>
                    <w:top w:val="none" w:sz="0" w:space="0" w:color="auto"/>
                    <w:left w:val="none" w:sz="0" w:space="0" w:color="auto"/>
                    <w:bottom w:val="none" w:sz="0" w:space="0" w:color="auto"/>
                    <w:right w:val="none" w:sz="0" w:space="0" w:color="auto"/>
                  </w:divBdr>
                </w:div>
                <w:div w:id="1694261991">
                  <w:marLeft w:val="0"/>
                  <w:marRight w:val="0"/>
                  <w:marTop w:val="0"/>
                  <w:marBottom w:val="0"/>
                  <w:divBdr>
                    <w:top w:val="none" w:sz="0" w:space="0" w:color="auto"/>
                    <w:left w:val="none" w:sz="0" w:space="0" w:color="auto"/>
                    <w:bottom w:val="none" w:sz="0" w:space="0" w:color="auto"/>
                    <w:right w:val="none" w:sz="0" w:space="0" w:color="auto"/>
                  </w:divBdr>
                </w:div>
                <w:div w:id="1644117948">
                  <w:marLeft w:val="0"/>
                  <w:marRight w:val="0"/>
                  <w:marTop w:val="0"/>
                  <w:marBottom w:val="0"/>
                  <w:divBdr>
                    <w:top w:val="none" w:sz="0" w:space="0" w:color="auto"/>
                    <w:left w:val="none" w:sz="0" w:space="0" w:color="auto"/>
                    <w:bottom w:val="none" w:sz="0" w:space="0" w:color="auto"/>
                    <w:right w:val="none" w:sz="0" w:space="0" w:color="auto"/>
                  </w:divBdr>
                </w:div>
                <w:div w:id="792359954">
                  <w:marLeft w:val="0"/>
                  <w:marRight w:val="0"/>
                  <w:marTop w:val="0"/>
                  <w:marBottom w:val="0"/>
                  <w:divBdr>
                    <w:top w:val="none" w:sz="0" w:space="0" w:color="auto"/>
                    <w:left w:val="none" w:sz="0" w:space="0" w:color="auto"/>
                    <w:bottom w:val="none" w:sz="0" w:space="0" w:color="auto"/>
                    <w:right w:val="none" w:sz="0" w:space="0" w:color="auto"/>
                  </w:divBdr>
                </w:div>
                <w:div w:id="2084058732">
                  <w:marLeft w:val="0"/>
                  <w:marRight w:val="0"/>
                  <w:marTop w:val="0"/>
                  <w:marBottom w:val="0"/>
                  <w:divBdr>
                    <w:top w:val="none" w:sz="0" w:space="0" w:color="auto"/>
                    <w:left w:val="none" w:sz="0" w:space="0" w:color="auto"/>
                    <w:bottom w:val="none" w:sz="0" w:space="0" w:color="auto"/>
                    <w:right w:val="none" w:sz="0" w:space="0" w:color="auto"/>
                  </w:divBdr>
                </w:div>
                <w:div w:id="1987272821">
                  <w:marLeft w:val="0"/>
                  <w:marRight w:val="0"/>
                  <w:marTop w:val="0"/>
                  <w:marBottom w:val="0"/>
                  <w:divBdr>
                    <w:top w:val="none" w:sz="0" w:space="0" w:color="auto"/>
                    <w:left w:val="none" w:sz="0" w:space="0" w:color="auto"/>
                    <w:bottom w:val="none" w:sz="0" w:space="0" w:color="auto"/>
                    <w:right w:val="none" w:sz="0" w:space="0" w:color="auto"/>
                  </w:divBdr>
                </w:div>
                <w:div w:id="504249557">
                  <w:marLeft w:val="0"/>
                  <w:marRight w:val="0"/>
                  <w:marTop w:val="0"/>
                  <w:marBottom w:val="0"/>
                  <w:divBdr>
                    <w:top w:val="none" w:sz="0" w:space="0" w:color="auto"/>
                    <w:left w:val="none" w:sz="0" w:space="0" w:color="auto"/>
                    <w:bottom w:val="none" w:sz="0" w:space="0" w:color="auto"/>
                    <w:right w:val="none" w:sz="0" w:space="0" w:color="auto"/>
                  </w:divBdr>
                </w:div>
                <w:div w:id="1318341070">
                  <w:marLeft w:val="0"/>
                  <w:marRight w:val="0"/>
                  <w:marTop w:val="0"/>
                  <w:marBottom w:val="0"/>
                  <w:divBdr>
                    <w:top w:val="none" w:sz="0" w:space="0" w:color="auto"/>
                    <w:left w:val="none" w:sz="0" w:space="0" w:color="auto"/>
                    <w:bottom w:val="none" w:sz="0" w:space="0" w:color="auto"/>
                    <w:right w:val="none" w:sz="0" w:space="0" w:color="auto"/>
                  </w:divBdr>
                </w:div>
                <w:div w:id="148719150">
                  <w:marLeft w:val="0"/>
                  <w:marRight w:val="0"/>
                  <w:marTop w:val="0"/>
                  <w:marBottom w:val="0"/>
                  <w:divBdr>
                    <w:top w:val="none" w:sz="0" w:space="0" w:color="auto"/>
                    <w:left w:val="none" w:sz="0" w:space="0" w:color="auto"/>
                    <w:bottom w:val="none" w:sz="0" w:space="0" w:color="auto"/>
                    <w:right w:val="none" w:sz="0" w:space="0" w:color="auto"/>
                  </w:divBdr>
                </w:div>
                <w:div w:id="2010792526">
                  <w:marLeft w:val="0"/>
                  <w:marRight w:val="0"/>
                  <w:marTop w:val="0"/>
                  <w:marBottom w:val="0"/>
                  <w:divBdr>
                    <w:top w:val="none" w:sz="0" w:space="0" w:color="auto"/>
                    <w:left w:val="none" w:sz="0" w:space="0" w:color="auto"/>
                    <w:bottom w:val="none" w:sz="0" w:space="0" w:color="auto"/>
                    <w:right w:val="none" w:sz="0" w:space="0" w:color="auto"/>
                  </w:divBdr>
                </w:div>
                <w:div w:id="964577210">
                  <w:marLeft w:val="0"/>
                  <w:marRight w:val="0"/>
                  <w:marTop w:val="0"/>
                  <w:marBottom w:val="0"/>
                  <w:divBdr>
                    <w:top w:val="none" w:sz="0" w:space="0" w:color="auto"/>
                    <w:left w:val="none" w:sz="0" w:space="0" w:color="auto"/>
                    <w:bottom w:val="none" w:sz="0" w:space="0" w:color="auto"/>
                    <w:right w:val="none" w:sz="0" w:space="0" w:color="auto"/>
                  </w:divBdr>
                </w:div>
                <w:div w:id="1350255534">
                  <w:marLeft w:val="0"/>
                  <w:marRight w:val="0"/>
                  <w:marTop w:val="0"/>
                  <w:marBottom w:val="0"/>
                  <w:divBdr>
                    <w:top w:val="none" w:sz="0" w:space="0" w:color="auto"/>
                    <w:left w:val="none" w:sz="0" w:space="0" w:color="auto"/>
                    <w:bottom w:val="none" w:sz="0" w:space="0" w:color="auto"/>
                    <w:right w:val="none" w:sz="0" w:space="0" w:color="auto"/>
                  </w:divBdr>
                </w:div>
                <w:div w:id="222570213">
                  <w:marLeft w:val="0"/>
                  <w:marRight w:val="0"/>
                  <w:marTop w:val="0"/>
                  <w:marBottom w:val="0"/>
                  <w:divBdr>
                    <w:top w:val="none" w:sz="0" w:space="0" w:color="auto"/>
                    <w:left w:val="none" w:sz="0" w:space="0" w:color="auto"/>
                    <w:bottom w:val="none" w:sz="0" w:space="0" w:color="auto"/>
                    <w:right w:val="none" w:sz="0" w:space="0" w:color="auto"/>
                  </w:divBdr>
                </w:div>
                <w:div w:id="985158589">
                  <w:marLeft w:val="0"/>
                  <w:marRight w:val="0"/>
                  <w:marTop w:val="0"/>
                  <w:marBottom w:val="0"/>
                  <w:divBdr>
                    <w:top w:val="none" w:sz="0" w:space="0" w:color="auto"/>
                    <w:left w:val="none" w:sz="0" w:space="0" w:color="auto"/>
                    <w:bottom w:val="none" w:sz="0" w:space="0" w:color="auto"/>
                    <w:right w:val="none" w:sz="0" w:space="0" w:color="auto"/>
                  </w:divBdr>
                </w:div>
                <w:div w:id="603999125">
                  <w:marLeft w:val="0"/>
                  <w:marRight w:val="0"/>
                  <w:marTop w:val="0"/>
                  <w:marBottom w:val="0"/>
                  <w:divBdr>
                    <w:top w:val="none" w:sz="0" w:space="0" w:color="auto"/>
                    <w:left w:val="none" w:sz="0" w:space="0" w:color="auto"/>
                    <w:bottom w:val="none" w:sz="0" w:space="0" w:color="auto"/>
                    <w:right w:val="none" w:sz="0" w:space="0" w:color="auto"/>
                  </w:divBdr>
                </w:div>
                <w:div w:id="635453836">
                  <w:marLeft w:val="0"/>
                  <w:marRight w:val="0"/>
                  <w:marTop w:val="0"/>
                  <w:marBottom w:val="0"/>
                  <w:divBdr>
                    <w:top w:val="none" w:sz="0" w:space="0" w:color="auto"/>
                    <w:left w:val="none" w:sz="0" w:space="0" w:color="auto"/>
                    <w:bottom w:val="none" w:sz="0" w:space="0" w:color="auto"/>
                    <w:right w:val="none" w:sz="0" w:space="0" w:color="auto"/>
                  </w:divBdr>
                </w:div>
                <w:div w:id="985209430">
                  <w:marLeft w:val="0"/>
                  <w:marRight w:val="0"/>
                  <w:marTop w:val="0"/>
                  <w:marBottom w:val="0"/>
                  <w:divBdr>
                    <w:top w:val="none" w:sz="0" w:space="0" w:color="auto"/>
                    <w:left w:val="none" w:sz="0" w:space="0" w:color="auto"/>
                    <w:bottom w:val="none" w:sz="0" w:space="0" w:color="auto"/>
                    <w:right w:val="none" w:sz="0" w:space="0" w:color="auto"/>
                  </w:divBdr>
                </w:div>
                <w:div w:id="1741826671">
                  <w:marLeft w:val="0"/>
                  <w:marRight w:val="0"/>
                  <w:marTop w:val="0"/>
                  <w:marBottom w:val="0"/>
                  <w:divBdr>
                    <w:top w:val="none" w:sz="0" w:space="0" w:color="auto"/>
                    <w:left w:val="none" w:sz="0" w:space="0" w:color="auto"/>
                    <w:bottom w:val="none" w:sz="0" w:space="0" w:color="auto"/>
                    <w:right w:val="none" w:sz="0" w:space="0" w:color="auto"/>
                  </w:divBdr>
                </w:div>
                <w:div w:id="1855682986">
                  <w:marLeft w:val="0"/>
                  <w:marRight w:val="0"/>
                  <w:marTop w:val="0"/>
                  <w:marBottom w:val="0"/>
                  <w:divBdr>
                    <w:top w:val="none" w:sz="0" w:space="0" w:color="auto"/>
                    <w:left w:val="none" w:sz="0" w:space="0" w:color="auto"/>
                    <w:bottom w:val="none" w:sz="0" w:space="0" w:color="auto"/>
                    <w:right w:val="none" w:sz="0" w:space="0" w:color="auto"/>
                  </w:divBdr>
                </w:div>
                <w:div w:id="310913251">
                  <w:marLeft w:val="0"/>
                  <w:marRight w:val="0"/>
                  <w:marTop w:val="0"/>
                  <w:marBottom w:val="0"/>
                  <w:divBdr>
                    <w:top w:val="none" w:sz="0" w:space="0" w:color="auto"/>
                    <w:left w:val="none" w:sz="0" w:space="0" w:color="auto"/>
                    <w:bottom w:val="none" w:sz="0" w:space="0" w:color="auto"/>
                    <w:right w:val="none" w:sz="0" w:space="0" w:color="auto"/>
                  </w:divBdr>
                </w:div>
                <w:div w:id="287515009">
                  <w:marLeft w:val="0"/>
                  <w:marRight w:val="0"/>
                  <w:marTop w:val="0"/>
                  <w:marBottom w:val="0"/>
                  <w:divBdr>
                    <w:top w:val="none" w:sz="0" w:space="0" w:color="auto"/>
                    <w:left w:val="none" w:sz="0" w:space="0" w:color="auto"/>
                    <w:bottom w:val="none" w:sz="0" w:space="0" w:color="auto"/>
                    <w:right w:val="none" w:sz="0" w:space="0" w:color="auto"/>
                  </w:divBdr>
                </w:div>
                <w:div w:id="1352340310">
                  <w:marLeft w:val="0"/>
                  <w:marRight w:val="0"/>
                  <w:marTop w:val="0"/>
                  <w:marBottom w:val="0"/>
                  <w:divBdr>
                    <w:top w:val="none" w:sz="0" w:space="0" w:color="auto"/>
                    <w:left w:val="none" w:sz="0" w:space="0" w:color="auto"/>
                    <w:bottom w:val="none" w:sz="0" w:space="0" w:color="auto"/>
                    <w:right w:val="none" w:sz="0" w:space="0" w:color="auto"/>
                  </w:divBdr>
                </w:div>
                <w:div w:id="1189300138">
                  <w:marLeft w:val="0"/>
                  <w:marRight w:val="0"/>
                  <w:marTop w:val="0"/>
                  <w:marBottom w:val="0"/>
                  <w:divBdr>
                    <w:top w:val="none" w:sz="0" w:space="0" w:color="auto"/>
                    <w:left w:val="none" w:sz="0" w:space="0" w:color="auto"/>
                    <w:bottom w:val="none" w:sz="0" w:space="0" w:color="auto"/>
                    <w:right w:val="none" w:sz="0" w:space="0" w:color="auto"/>
                  </w:divBdr>
                </w:div>
                <w:div w:id="1780638889">
                  <w:marLeft w:val="0"/>
                  <w:marRight w:val="0"/>
                  <w:marTop w:val="0"/>
                  <w:marBottom w:val="0"/>
                  <w:divBdr>
                    <w:top w:val="none" w:sz="0" w:space="0" w:color="auto"/>
                    <w:left w:val="none" w:sz="0" w:space="0" w:color="auto"/>
                    <w:bottom w:val="none" w:sz="0" w:space="0" w:color="auto"/>
                    <w:right w:val="none" w:sz="0" w:space="0" w:color="auto"/>
                  </w:divBdr>
                </w:div>
                <w:div w:id="1472558985">
                  <w:marLeft w:val="0"/>
                  <w:marRight w:val="0"/>
                  <w:marTop w:val="0"/>
                  <w:marBottom w:val="0"/>
                  <w:divBdr>
                    <w:top w:val="none" w:sz="0" w:space="0" w:color="auto"/>
                    <w:left w:val="none" w:sz="0" w:space="0" w:color="auto"/>
                    <w:bottom w:val="none" w:sz="0" w:space="0" w:color="auto"/>
                    <w:right w:val="none" w:sz="0" w:space="0" w:color="auto"/>
                  </w:divBdr>
                </w:div>
                <w:div w:id="1788700422">
                  <w:marLeft w:val="0"/>
                  <w:marRight w:val="0"/>
                  <w:marTop w:val="0"/>
                  <w:marBottom w:val="0"/>
                  <w:divBdr>
                    <w:top w:val="none" w:sz="0" w:space="0" w:color="auto"/>
                    <w:left w:val="none" w:sz="0" w:space="0" w:color="auto"/>
                    <w:bottom w:val="none" w:sz="0" w:space="0" w:color="auto"/>
                    <w:right w:val="none" w:sz="0" w:space="0" w:color="auto"/>
                  </w:divBdr>
                </w:div>
                <w:div w:id="2035576374">
                  <w:marLeft w:val="0"/>
                  <w:marRight w:val="0"/>
                  <w:marTop w:val="0"/>
                  <w:marBottom w:val="0"/>
                  <w:divBdr>
                    <w:top w:val="none" w:sz="0" w:space="0" w:color="auto"/>
                    <w:left w:val="none" w:sz="0" w:space="0" w:color="auto"/>
                    <w:bottom w:val="none" w:sz="0" w:space="0" w:color="auto"/>
                    <w:right w:val="none" w:sz="0" w:space="0" w:color="auto"/>
                  </w:divBdr>
                </w:div>
                <w:div w:id="844591876">
                  <w:marLeft w:val="0"/>
                  <w:marRight w:val="0"/>
                  <w:marTop w:val="0"/>
                  <w:marBottom w:val="0"/>
                  <w:divBdr>
                    <w:top w:val="none" w:sz="0" w:space="0" w:color="auto"/>
                    <w:left w:val="none" w:sz="0" w:space="0" w:color="auto"/>
                    <w:bottom w:val="none" w:sz="0" w:space="0" w:color="auto"/>
                    <w:right w:val="none" w:sz="0" w:space="0" w:color="auto"/>
                  </w:divBdr>
                </w:div>
                <w:div w:id="29451476">
                  <w:marLeft w:val="0"/>
                  <w:marRight w:val="0"/>
                  <w:marTop w:val="0"/>
                  <w:marBottom w:val="0"/>
                  <w:divBdr>
                    <w:top w:val="none" w:sz="0" w:space="0" w:color="auto"/>
                    <w:left w:val="none" w:sz="0" w:space="0" w:color="auto"/>
                    <w:bottom w:val="none" w:sz="0" w:space="0" w:color="auto"/>
                    <w:right w:val="none" w:sz="0" w:space="0" w:color="auto"/>
                  </w:divBdr>
                </w:div>
                <w:div w:id="786965931">
                  <w:marLeft w:val="0"/>
                  <w:marRight w:val="0"/>
                  <w:marTop w:val="0"/>
                  <w:marBottom w:val="0"/>
                  <w:divBdr>
                    <w:top w:val="none" w:sz="0" w:space="0" w:color="auto"/>
                    <w:left w:val="none" w:sz="0" w:space="0" w:color="auto"/>
                    <w:bottom w:val="none" w:sz="0" w:space="0" w:color="auto"/>
                    <w:right w:val="none" w:sz="0" w:space="0" w:color="auto"/>
                  </w:divBdr>
                </w:div>
                <w:div w:id="504632285">
                  <w:marLeft w:val="0"/>
                  <w:marRight w:val="0"/>
                  <w:marTop w:val="0"/>
                  <w:marBottom w:val="0"/>
                  <w:divBdr>
                    <w:top w:val="none" w:sz="0" w:space="0" w:color="auto"/>
                    <w:left w:val="none" w:sz="0" w:space="0" w:color="auto"/>
                    <w:bottom w:val="none" w:sz="0" w:space="0" w:color="auto"/>
                    <w:right w:val="none" w:sz="0" w:space="0" w:color="auto"/>
                  </w:divBdr>
                </w:div>
                <w:div w:id="300887106">
                  <w:marLeft w:val="0"/>
                  <w:marRight w:val="0"/>
                  <w:marTop w:val="0"/>
                  <w:marBottom w:val="0"/>
                  <w:divBdr>
                    <w:top w:val="none" w:sz="0" w:space="0" w:color="auto"/>
                    <w:left w:val="none" w:sz="0" w:space="0" w:color="auto"/>
                    <w:bottom w:val="none" w:sz="0" w:space="0" w:color="auto"/>
                    <w:right w:val="none" w:sz="0" w:space="0" w:color="auto"/>
                  </w:divBdr>
                </w:div>
                <w:div w:id="1893809782">
                  <w:marLeft w:val="0"/>
                  <w:marRight w:val="0"/>
                  <w:marTop w:val="0"/>
                  <w:marBottom w:val="0"/>
                  <w:divBdr>
                    <w:top w:val="none" w:sz="0" w:space="0" w:color="auto"/>
                    <w:left w:val="none" w:sz="0" w:space="0" w:color="auto"/>
                    <w:bottom w:val="none" w:sz="0" w:space="0" w:color="auto"/>
                    <w:right w:val="none" w:sz="0" w:space="0" w:color="auto"/>
                  </w:divBdr>
                </w:div>
                <w:div w:id="1381974312">
                  <w:marLeft w:val="0"/>
                  <w:marRight w:val="0"/>
                  <w:marTop w:val="0"/>
                  <w:marBottom w:val="0"/>
                  <w:divBdr>
                    <w:top w:val="none" w:sz="0" w:space="0" w:color="auto"/>
                    <w:left w:val="none" w:sz="0" w:space="0" w:color="auto"/>
                    <w:bottom w:val="none" w:sz="0" w:space="0" w:color="auto"/>
                    <w:right w:val="none" w:sz="0" w:space="0" w:color="auto"/>
                  </w:divBdr>
                </w:div>
                <w:div w:id="765350649">
                  <w:marLeft w:val="0"/>
                  <w:marRight w:val="0"/>
                  <w:marTop w:val="0"/>
                  <w:marBottom w:val="0"/>
                  <w:divBdr>
                    <w:top w:val="none" w:sz="0" w:space="0" w:color="auto"/>
                    <w:left w:val="none" w:sz="0" w:space="0" w:color="auto"/>
                    <w:bottom w:val="none" w:sz="0" w:space="0" w:color="auto"/>
                    <w:right w:val="none" w:sz="0" w:space="0" w:color="auto"/>
                  </w:divBdr>
                </w:div>
                <w:div w:id="765151294">
                  <w:marLeft w:val="0"/>
                  <w:marRight w:val="0"/>
                  <w:marTop w:val="0"/>
                  <w:marBottom w:val="0"/>
                  <w:divBdr>
                    <w:top w:val="none" w:sz="0" w:space="0" w:color="auto"/>
                    <w:left w:val="none" w:sz="0" w:space="0" w:color="auto"/>
                    <w:bottom w:val="none" w:sz="0" w:space="0" w:color="auto"/>
                    <w:right w:val="none" w:sz="0" w:space="0" w:color="auto"/>
                  </w:divBdr>
                </w:div>
                <w:div w:id="315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4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0"/>
              <w:marRight w:val="0"/>
              <w:marTop w:val="0"/>
              <w:marBottom w:val="0"/>
              <w:divBdr>
                <w:top w:val="none" w:sz="0" w:space="0" w:color="auto"/>
                <w:left w:val="none" w:sz="0" w:space="0" w:color="auto"/>
                <w:bottom w:val="none" w:sz="0" w:space="0" w:color="auto"/>
                <w:right w:val="none" w:sz="0" w:space="0" w:color="auto"/>
              </w:divBdr>
              <w:divsChild>
                <w:div w:id="688214484">
                  <w:marLeft w:val="0"/>
                  <w:marRight w:val="0"/>
                  <w:marTop w:val="0"/>
                  <w:marBottom w:val="0"/>
                  <w:divBdr>
                    <w:top w:val="none" w:sz="0" w:space="0" w:color="auto"/>
                    <w:left w:val="none" w:sz="0" w:space="0" w:color="auto"/>
                    <w:bottom w:val="none" w:sz="0" w:space="0" w:color="auto"/>
                    <w:right w:val="none" w:sz="0" w:space="0" w:color="auto"/>
                  </w:divBdr>
                </w:div>
                <w:div w:id="1310477326">
                  <w:marLeft w:val="0"/>
                  <w:marRight w:val="0"/>
                  <w:marTop w:val="0"/>
                  <w:marBottom w:val="0"/>
                  <w:divBdr>
                    <w:top w:val="none" w:sz="0" w:space="0" w:color="auto"/>
                    <w:left w:val="none" w:sz="0" w:space="0" w:color="auto"/>
                    <w:bottom w:val="none" w:sz="0" w:space="0" w:color="auto"/>
                    <w:right w:val="none" w:sz="0" w:space="0" w:color="auto"/>
                  </w:divBdr>
                </w:div>
                <w:div w:id="1141768981">
                  <w:marLeft w:val="0"/>
                  <w:marRight w:val="0"/>
                  <w:marTop w:val="0"/>
                  <w:marBottom w:val="0"/>
                  <w:divBdr>
                    <w:top w:val="none" w:sz="0" w:space="0" w:color="auto"/>
                    <w:left w:val="none" w:sz="0" w:space="0" w:color="auto"/>
                    <w:bottom w:val="none" w:sz="0" w:space="0" w:color="auto"/>
                    <w:right w:val="none" w:sz="0" w:space="0" w:color="auto"/>
                  </w:divBdr>
                </w:div>
                <w:div w:id="1087534072">
                  <w:marLeft w:val="0"/>
                  <w:marRight w:val="0"/>
                  <w:marTop w:val="0"/>
                  <w:marBottom w:val="0"/>
                  <w:divBdr>
                    <w:top w:val="none" w:sz="0" w:space="0" w:color="auto"/>
                    <w:left w:val="none" w:sz="0" w:space="0" w:color="auto"/>
                    <w:bottom w:val="none" w:sz="0" w:space="0" w:color="auto"/>
                    <w:right w:val="none" w:sz="0" w:space="0" w:color="auto"/>
                  </w:divBdr>
                </w:div>
                <w:div w:id="151915384">
                  <w:marLeft w:val="0"/>
                  <w:marRight w:val="0"/>
                  <w:marTop w:val="0"/>
                  <w:marBottom w:val="0"/>
                  <w:divBdr>
                    <w:top w:val="none" w:sz="0" w:space="0" w:color="auto"/>
                    <w:left w:val="none" w:sz="0" w:space="0" w:color="auto"/>
                    <w:bottom w:val="none" w:sz="0" w:space="0" w:color="auto"/>
                    <w:right w:val="none" w:sz="0" w:space="0" w:color="auto"/>
                  </w:divBdr>
                </w:div>
                <w:div w:id="154612769">
                  <w:marLeft w:val="0"/>
                  <w:marRight w:val="0"/>
                  <w:marTop w:val="0"/>
                  <w:marBottom w:val="0"/>
                  <w:divBdr>
                    <w:top w:val="none" w:sz="0" w:space="0" w:color="auto"/>
                    <w:left w:val="none" w:sz="0" w:space="0" w:color="auto"/>
                    <w:bottom w:val="none" w:sz="0" w:space="0" w:color="auto"/>
                    <w:right w:val="none" w:sz="0" w:space="0" w:color="auto"/>
                  </w:divBdr>
                </w:div>
                <w:div w:id="1806848702">
                  <w:marLeft w:val="0"/>
                  <w:marRight w:val="0"/>
                  <w:marTop w:val="0"/>
                  <w:marBottom w:val="0"/>
                  <w:divBdr>
                    <w:top w:val="none" w:sz="0" w:space="0" w:color="auto"/>
                    <w:left w:val="none" w:sz="0" w:space="0" w:color="auto"/>
                    <w:bottom w:val="none" w:sz="0" w:space="0" w:color="auto"/>
                    <w:right w:val="none" w:sz="0" w:space="0" w:color="auto"/>
                  </w:divBdr>
                </w:div>
                <w:div w:id="1364986548">
                  <w:marLeft w:val="0"/>
                  <w:marRight w:val="0"/>
                  <w:marTop w:val="0"/>
                  <w:marBottom w:val="0"/>
                  <w:divBdr>
                    <w:top w:val="none" w:sz="0" w:space="0" w:color="auto"/>
                    <w:left w:val="none" w:sz="0" w:space="0" w:color="auto"/>
                    <w:bottom w:val="none" w:sz="0" w:space="0" w:color="auto"/>
                    <w:right w:val="none" w:sz="0" w:space="0" w:color="auto"/>
                  </w:divBdr>
                </w:div>
                <w:div w:id="689914681">
                  <w:marLeft w:val="0"/>
                  <w:marRight w:val="0"/>
                  <w:marTop w:val="0"/>
                  <w:marBottom w:val="0"/>
                  <w:divBdr>
                    <w:top w:val="none" w:sz="0" w:space="0" w:color="auto"/>
                    <w:left w:val="none" w:sz="0" w:space="0" w:color="auto"/>
                    <w:bottom w:val="none" w:sz="0" w:space="0" w:color="auto"/>
                    <w:right w:val="none" w:sz="0" w:space="0" w:color="auto"/>
                  </w:divBdr>
                </w:div>
                <w:div w:id="49380533">
                  <w:marLeft w:val="0"/>
                  <w:marRight w:val="0"/>
                  <w:marTop w:val="0"/>
                  <w:marBottom w:val="0"/>
                  <w:divBdr>
                    <w:top w:val="none" w:sz="0" w:space="0" w:color="auto"/>
                    <w:left w:val="none" w:sz="0" w:space="0" w:color="auto"/>
                    <w:bottom w:val="none" w:sz="0" w:space="0" w:color="auto"/>
                    <w:right w:val="none" w:sz="0" w:space="0" w:color="auto"/>
                  </w:divBdr>
                </w:div>
                <w:div w:id="1771897207">
                  <w:marLeft w:val="0"/>
                  <w:marRight w:val="0"/>
                  <w:marTop w:val="0"/>
                  <w:marBottom w:val="0"/>
                  <w:divBdr>
                    <w:top w:val="none" w:sz="0" w:space="0" w:color="auto"/>
                    <w:left w:val="none" w:sz="0" w:space="0" w:color="auto"/>
                    <w:bottom w:val="none" w:sz="0" w:space="0" w:color="auto"/>
                    <w:right w:val="none" w:sz="0" w:space="0" w:color="auto"/>
                  </w:divBdr>
                </w:div>
                <w:div w:id="963190692">
                  <w:marLeft w:val="0"/>
                  <w:marRight w:val="0"/>
                  <w:marTop w:val="0"/>
                  <w:marBottom w:val="0"/>
                  <w:divBdr>
                    <w:top w:val="none" w:sz="0" w:space="0" w:color="auto"/>
                    <w:left w:val="none" w:sz="0" w:space="0" w:color="auto"/>
                    <w:bottom w:val="none" w:sz="0" w:space="0" w:color="auto"/>
                    <w:right w:val="none" w:sz="0" w:space="0" w:color="auto"/>
                  </w:divBdr>
                </w:div>
                <w:div w:id="1585337166">
                  <w:marLeft w:val="0"/>
                  <w:marRight w:val="0"/>
                  <w:marTop w:val="0"/>
                  <w:marBottom w:val="0"/>
                  <w:divBdr>
                    <w:top w:val="none" w:sz="0" w:space="0" w:color="auto"/>
                    <w:left w:val="none" w:sz="0" w:space="0" w:color="auto"/>
                    <w:bottom w:val="none" w:sz="0" w:space="0" w:color="auto"/>
                    <w:right w:val="none" w:sz="0" w:space="0" w:color="auto"/>
                  </w:divBdr>
                </w:div>
                <w:div w:id="2133132884">
                  <w:marLeft w:val="0"/>
                  <w:marRight w:val="0"/>
                  <w:marTop w:val="0"/>
                  <w:marBottom w:val="0"/>
                  <w:divBdr>
                    <w:top w:val="none" w:sz="0" w:space="0" w:color="auto"/>
                    <w:left w:val="none" w:sz="0" w:space="0" w:color="auto"/>
                    <w:bottom w:val="none" w:sz="0" w:space="0" w:color="auto"/>
                    <w:right w:val="none" w:sz="0" w:space="0" w:color="auto"/>
                  </w:divBdr>
                </w:div>
                <w:div w:id="1458599337">
                  <w:marLeft w:val="0"/>
                  <w:marRight w:val="0"/>
                  <w:marTop w:val="0"/>
                  <w:marBottom w:val="0"/>
                  <w:divBdr>
                    <w:top w:val="none" w:sz="0" w:space="0" w:color="auto"/>
                    <w:left w:val="none" w:sz="0" w:space="0" w:color="auto"/>
                    <w:bottom w:val="none" w:sz="0" w:space="0" w:color="auto"/>
                    <w:right w:val="none" w:sz="0" w:space="0" w:color="auto"/>
                  </w:divBdr>
                </w:div>
                <w:div w:id="1968046999">
                  <w:marLeft w:val="0"/>
                  <w:marRight w:val="0"/>
                  <w:marTop w:val="0"/>
                  <w:marBottom w:val="0"/>
                  <w:divBdr>
                    <w:top w:val="none" w:sz="0" w:space="0" w:color="auto"/>
                    <w:left w:val="none" w:sz="0" w:space="0" w:color="auto"/>
                    <w:bottom w:val="none" w:sz="0" w:space="0" w:color="auto"/>
                    <w:right w:val="none" w:sz="0" w:space="0" w:color="auto"/>
                  </w:divBdr>
                </w:div>
                <w:div w:id="996148760">
                  <w:marLeft w:val="0"/>
                  <w:marRight w:val="0"/>
                  <w:marTop w:val="0"/>
                  <w:marBottom w:val="0"/>
                  <w:divBdr>
                    <w:top w:val="none" w:sz="0" w:space="0" w:color="auto"/>
                    <w:left w:val="none" w:sz="0" w:space="0" w:color="auto"/>
                    <w:bottom w:val="none" w:sz="0" w:space="0" w:color="auto"/>
                    <w:right w:val="none" w:sz="0" w:space="0" w:color="auto"/>
                  </w:divBdr>
                </w:div>
                <w:div w:id="1078021803">
                  <w:marLeft w:val="0"/>
                  <w:marRight w:val="0"/>
                  <w:marTop w:val="0"/>
                  <w:marBottom w:val="0"/>
                  <w:divBdr>
                    <w:top w:val="none" w:sz="0" w:space="0" w:color="auto"/>
                    <w:left w:val="none" w:sz="0" w:space="0" w:color="auto"/>
                    <w:bottom w:val="none" w:sz="0" w:space="0" w:color="auto"/>
                    <w:right w:val="none" w:sz="0" w:space="0" w:color="auto"/>
                  </w:divBdr>
                </w:div>
                <w:div w:id="431558243">
                  <w:marLeft w:val="0"/>
                  <w:marRight w:val="0"/>
                  <w:marTop w:val="0"/>
                  <w:marBottom w:val="0"/>
                  <w:divBdr>
                    <w:top w:val="none" w:sz="0" w:space="0" w:color="auto"/>
                    <w:left w:val="none" w:sz="0" w:space="0" w:color="auto"/>
                    <w:bottom w:val="none" w:sz="0" w:space="0" w:color="auto"/>
                    <w:right w:val="none" w:sz="0" w:space="0" w:color="auto"/>
                  </w:divBdr>
                </w:div>
                <w:div w:id="1936088165">
                  <w:marLeft w:val="0"/>
                  <w:marRight w:val="0"/>
                  <w:marTop w:val="0"/>
                  <w:marBottom w:val="0"/>
                  <w:divBdr>
                    <w:top w:val="none" w:sz="0" w:space="0" w:color="auto"/>
                    <w:left w:val="none" w:sz="0" w:space="0" w:color="auto"/>
                    <w:bottom w:val="none" w:sz="0" w:space="0" w:color="auto"/>
                    <w:right w:val="none" w:sz="0" w:space="0" w:color="auto"/>
                  </w:divBdr>
                </w:div>
                <w:div w:id="599795485">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351415787">
                  <w:marLeft w:val="0"/>
                  <w:marRight w:val="0"/>
                  <w:marTop w:val="0"/>
                  <w:marBottom w:val="0"/>
                  <w:divBdr>
                    <w:top w:val="none" w:sz="0" w:space="0" w:color="auto"/>
                    <w:left w:val="none" w:sz="0" w:space="0" w:color="auto"/>
                    <w:bottom w:val="none" w:sz="0" w:space="0" w:color="auto"/>
                    <w:right w:val="none" w:sz="0" w:space="0" w:color="auto"/>
                  </w:divBdr>
                </w:div>
                <w:div w:id="396560183">
                  <w:marLeft w:val="0"/>
                  <w:marRight w:val="0"/>
                  <w:marTop w:val="0"/>
                  <w:marBottom w:val="0"/>
                  <w:divBdr>
                    <w:top w:val="none" w:sz="0" w:space="0" w:color="auto"/>
                    <w:left w:val="none" w:sz="0" w:space="0" w:color="auto"/>
                    <w:bottom w:val="none" w:sz="0" w:space="0" w:color="auto"/>
                    <w:right w:val="none" w:sz="0" w:space="0" w:color="auto"/>
                  </w:divBdr>
                </w:div>
                <w:div w:id="1299650072">
                  <w:marLeft w:val="0"/>
                  <w:marRight w:val="0"/>
                  <w:marTop w:val="0"/>
                  <w:marBottom w:val="0"/>
                  <w:divBdr>
                    <w:top w:val="none" w:sz="0" w:space="0" w:color="auto"/>
                    <w:left w:val="none" w:sz="0" w:space="0" w:color="auto"/>
                    <w:bottom w:val="none" w:sz="0" w:space="0" w:color="auto"/>
                    <w:right w:val="none" w:sz="0" w:space="0" w:color="auto"/>
                  </w:divBdr>
                </w:div>
                <w:div w:id="623661451">
                  <w:marLeft w:val="0"/>
                  <w:marRight w:val="0"/>
                  <w:marTop w:val="0"/>
                  <w:marBottom w:val="0"/>
                  <w:divBdr>
                    <w:top w:val="none" w:sz="0" w:space="0" w:color="auto"/>
                    <w:left w:val="none" w:sz="0" w:space="0" w:color="auto"/>
                    <w:bottom w:val="none" w:sz="0" w:space="0" w:color="auto"/>
                    <w:right w:val="none" w:sz="0" w:space="0" w:color="auto"/>
                  </w:divBdr>
                </w:div>
                <w:div w:id="1327629060">
                  <w:marLeft w:val="0"/>
                  <w:marRight w:val="0"/>
                  <w:marTop w:val="0"/>
                  <w:marBottom w:val="0"/>
                  <w:divBdr>
                    <w:top w:val="none" w:sz="0" w:space="0" w:color="auto"/>
                    <w:left w:val="none" w:sz="0" w:space="0" w:color="auto"/>
                    <w:bottom w:val="none" w:sz="0" w:space="0" w:color="auto"/>
                    <w:right w:val="none" w:sz="0" w:space="0" w:color="auto"/>
                  </w:divBdr>
                </w:div>
                <w:div w:id="1198157607">
                  <w:marLeft w:val="0"/>
                  <w:marRight w:val="0"/>
                  <w:marTop w:val="0"/>
                  <w:marBottom w:val="0"/>
                  <w:divBdr>
                    <w:top w:val="none" w:sz="0" w:space="0" w:color="auto"/>
                    <w:left w:val="none" w:sz="0" w:space="0" w:color="auto"/>
                    <w:bottom w:val="none" w:sz="0" w:space="0" w:color="auto"/>
                    <w:right w:val="none" w:sz="0" w:space="0" w:color="auto"/>
                  </w:divBdr>
                </w:div>
                <w:div w:id="1334800071">
                  <w:marLeft w:val="0"/>
                  <w:marRight w:val="0"/>
                  <w:marTop w:val="0"/>
                  <w:marBottom w:val="0"/>
                  <w:divBdr>
                    <w:top w:val="none" w:sz="0" w:space="0" w:color="auto"/>
                    <w:left w:val="none" w:sz="0" w:space="0" w:color="auto"/>
                    <w:bottom w:val="none" w:sz="0" w:space="0" w:color="auto"/>
                    <w:right w:val="none" w:sz="0" w:space="0" w:color="auto"/>
                  </w:divBdr>
                </w:div>
                <w:div w:id="1730424178">
                  <w:marLeft w:val="0"/>
                  <w:marRight w:val="0"/>
                  <w:marTop w:val="0"/>
                  <w:marBottom w:val="0"/>
                  <w:divBdr>
                    <w:top w:val="none" w:sz="0" w:space="0" w:color="auto"/>
                    <w:left w:val="none" w:sz="0" w:space="0" w:color="auto"/>
                    <w:bottom w:val="none" w:sz="0" w:space="0" w:color="auto"/>
                    <w:right w:val="none" w:sz="0" w:space="0" w:color="auto"/>
                  </w:divBdr>
                </w:div>
                <w:div w:id="215044651">
                  <w:marLeft w:val="0"/>
                  <w:marRight w:val="0"/>
                  <w:marTop w:val="0"/>
                  <w:marBottom w:val="0"/>
                  <w:divBdr>
                    <w:top w:val="none" w:sz="0" w:space="0" w:color="auto"/>
                    <w:left w:val="none" w:sz="0" w:space="0" w:color="auto"/>
                    <w:bottom w:val="none" w:sz="0" w:space="0" w:color="auto"/>
                    <w:right w:val="none" w:sz="0" w:space="0" w:color="auto"/>
                  </w:divBdr>
                </w:div>
                <w:div w:id="1402828902">
                  <w:marLeft w:val="0"/>
                  <w:marRight w:val="0"/>
                  <w:marTop w:val="0"/>
                  <w:marBottom w:val="0"/>
                  <w:divBdr>
                    <w:top w:val="none" w:sz="0" w:space="0" w:color="auto"/>
                    <w:left w:val="none" w:sz="0" w:space="0" w:color="auto"/>
                    <w:bottom w:val="none" w:sz="0" w:space="0" w:color="auto"/>
                    <w:right w:val="none" w:sz="0" w:space="0" w:color="auto"/>
                  </w:divBdr>
                </w:div>
                <w:div w:id="136456075">
                  <w:marLeft w:val="0"/>
                  <w:marRight w:val="0"/>
                  <w:marTop w:val="0"/>
                  <w:marBottom w:val="0"/>
                  <w:divBdr>
                    <w:top w:val="none" w:sz="0" w:space="0" w:color="auto"/>
                    <w:left w:val="none" w:sz="0" w:space="0" w:color="auto"/>
                    <w:bottom w:val="none" w:sz="0" w:space="0" w:color="auto"/>
                    <w:right w:val="none" w:sz="0" w:space="0" w:color="auto"/>
                  </w:divBdr>
                </w:div>
                <w:div w:id="350569066">
                  <w:marLeft w:val="0"/>
                  <w:marRight w:val="0"/>
                  <w:marTop w:val="0"/>
                  <w:marBottom w:val="0"/>
                  <w:divBdr>
                    <w:top w:val="none" w:sz="0" w:space="0" w:color="auto"/>
                    <w:left w:val="none" w:sz="0" w:space="0" w:color="auto"/>
                    <w:bottom w:val="none" w:sz="0" w:space="0" w:color="auto"/>
                    <w:right w:val="none" w:sz="0" w:space="0" w:color="auto"/>
                  </w:divBdr>
                </w:div>
                <w:div w:id="1964338576">
                  <w:marLeft w:val="0"/>
                  <w:marRight w:val="0"/>
                  <w:marTop w:val="0"/>
                  <w:marBottom w:val="0"/>
                  <w:divBdr>
                    <w:top w:val="none" w:sz="0" w:space="0" w:color="auto"/>
                    <w:left w:val="none" w:sz="0" w:space="0" w:color="auto"/>
                    <w:bottom w:val="none" w:sz="0" w:space="0" w:color="auto"/>
                    <w:right w:val="none" w:sz="0" w:space="0" w:color="auto"/>
                  </w:divBdr>
                </w:div>
                <w:div w:id="1403597598">
                  <w:marLeft w:val="0"/>
                  <w:marRight w:val="0"/>
                  <w:marTop w:val="0"/>
                  <w:marBottom w:val="0"/>
                  <w:divBdr>
                    <w:top w:val="none" w:sz="0" w:space="0" w:color="auto"/>
                    <w:left w:val="none" w:sz="0" w:space="0" w:color="auto"/>
                    <w:bottom w:val="none" w:sz="0" w:space="0" w:color="auto"/>
                    <w:right w:val="none" w:sz="0" w:space="0" w:color="auto"/>
                  </w:divBdr>
                </w:div>
                <w:div w:id="359554367">
                  <w:marLeft w:val="0"/>
                  <w:marRight w:val="0"/>
                  <w:marTop w:val="0"/>
                  <w:marBottom w:val="0"/>
                  <w:divBdr>
                    <w:top w:val="none" w:sz="0" w:space="0" w:color="auto"/>
                    <w:left w:val="none" w:sz="0" w:space="0" w:color="auto"/>
                    <w:bottom w:val="none" w:sz="0" w:space="0" w:color="auto"/>
                    <w:right w:val="none" w:sz="0" w:space="0" w:color="auto"/>
                  </w:divBdr>
                </w:div>
                <w:div w:id="1439645700">
                  <w:marLeft w:val="0"/>
                  <w:marRight w:val="0"/>
                  <w:marTop w:val="0"/>
                  <w:marBottom w:val="0"/>
                  <w:divBdr>
                    <w:top w:val="none" w:sz="0" w:space="0" w:color="auto"/>
                    <w:left w:val="none" w:sz="0" w:space="0" w:color="auto"/>
                    <w:bottom w:val="none" w:sz="0" w:space="0" w:color="auto"/>
                    <w:right w:val="none" w:sz="0" w:space="0" w:color="auto"/>
                  </w:divBdr>
                </w:div>
                <w:div w:id="1804619886">
                  <w:marLeft w:val="0"/>
                  <w:marRight w:val="0"/>
                  <w:marTop w:val="0"/>
                  <w:marBottom w:val="0"/>
                  <w:divBdr>
                    <w:top w:val="none" w:sz="0" w:space="0" w:color="auto"/>
                    <w:left w:val="none" w:sz="0" w:space="0" w:color="auto"/>
                    <w:bottom w:val="none" w:sz="0" w:space="0" w:color="auto"/>
                    <w:right w:val="none" w:sz="0" w:space="0" w:color="auto"/>
                  </w:divBdr>
                </w:div>
                <w:div w:id="698774269">
                  <w:marLeft w:val="0"/>
                  <w:marRight w:val="0"/>
                  <w:marTop w:val="0"/>
                  <w:marBottom w:val="0"/>
                  <w:divBdr>
                    <w:top w:val="none" w:sz="0" w:space="0" w:color="auto"/>
                    <w:left w:val="none" w:sz="0" w:space="0" w:color="auto"/>
                    <w:bottom w:val="none" w:sz="0" w:space="0" w:color="auto"/>
                    <w:right w:val="none" w:sz="0" w:space="0" w:color="auto"/>
                  </w:divBdr>
                </w:div>
                <w:div w:id="1847210276">
                  <w:marLeft w:val="0"/>
                  <w:marRight w:val="0"/>
                  <w:marTop w:val="0"/>
                  <w:marBottom w:val="0"/>
                  <w:divBdr>
                    <w:top w:val="none" w:sz="0" w:space="0" w:color="auto"/>
                    <w:left w:val="none" w:sz="0" w:space="0" w:color="auto"/>
                    <w:bottom w:val="none" w:sz="0" w:space="0" w:color="auto"/>
                    <w:right w:val="none" w:sz="0" w:space="0" w:color="auto"/>
                  </w:divBdr>
                </w:div>
                <w:div w:id="1096829902">
                  <w:marLeft w:val="0"/>
                  <w:marRight w:val="0"/>
                  <w:marTop w:val="0"/>
                  <w:marBottom w:val="0"/>
                  <w:divBdr>
                    <w:top w:val="none" w:sz="0" w:space="0" w:color="auto"/>
                    <w:left w:val="none" w:sz="0" w:space="0" w:color="auto"/>
                    <w:bottom w:val="none" w:sz="0" w:space="0" w:color="auto"/>
                    <w:right w:val="none" w:sz="0" w:space="0" w:color="auto"/>
                  </w:divBdr>
                </w:div>
                <w:div w:id="911697915">
                  <w:marLeft w:val="0"/>
                  <w:marRight w:val="0"/>
                  <w:marTop w:val="0"/>
                  <w:marBottom w:val="0"/>
                  <w:divBdr>
                    <w:top w:val="none" w:sz="0" w:space="0" w:color="auto"/>
                    <w:left w:val="none" w:sz="0" w:space="0" w:color="auto"/>
                    <w:bottom w:val="none" w:sz="0" w:space="0" w:color="auto"/>
                    <w:right w:val="none" w:sz="0" w:space="0" w:color="auto"/>
                  </w:divBdr>
                </w:div>
                <w:div w:id="612058593">
                  <w:marLeft w:val="0"/>
                  <w:marRight w:val="0"/>
                  <w:marTop w:val="0"/>
                  <w:marBottom w:val="0"/>
                  <w:divBdr>
                    <w:top w:val="none" w:sz="0" w:space="0" w:color="auto"/>
                    <w:left w:val="none" w:sz="0" w:space="0" w:color="auto"/>
                    <w:bottom w:val="none" w:sz="0" w:space="0" w:color="auto"/>
                    <w:right w:val="none" w:sz="0" w:space="0" w:color="auto"/>
                  </w:divBdr>
                </w:div>
                <w:div w:id="1490247388">
                  <w:marLeft w:val="0"/>
                  <w:marRight w:val="0"/>
                  <w:marTop w:val="0"/>
                  <w:marBottom w:val="0"/>
                  <w:divBdr>
                    <w:top w:val="none" w:sz="0" w:space="0" w:color="auto"/>
                    <w:left w:val="none" w:sz="0" w:space="0" w:color="auto"/>
                    <w:bottom w:val="none" w:sz="0" w:space="0" w:color="auto"/>
                    <w:right w:val="none" w:sz="0" w:space="0" w:color="auto"/>
                  </w:divBdr>
                </w:div>
                <w:div w:id="1406369379">
                  <w:marLeft w:val="0"/>
                  <w:marRight w:val="0"/>
                  <w:marTop w:val="0"/>
                  <w:marBottom w:val="0"/>
                  <w:divBdr>
                    <w:top w:val="none" w:sz="0" w:space="0" w:color="auto"/>
                    <w:left w:val="none" w:sz="0" w:space="0" w:color="auto"/>
                    <w:bottom w:val="none" w:sz="0" w:space="0" w:color="auto"/>
                    <w:right w:val="none" w:sz="0" w:space="0" w:color="auto"/>
                  </w:divBdr>
                </w:div>
                <w:div w:id="1428500361">
                  <w:marLeft w:val="0"/>
                  <w:marRight w:val="0"/>
                  <w:marTop w:val="0"/>
                  <w:marBottom w:val="0"/>
                  <w:divBdr>
                    <w:top w:val="none" w:sz="0" w:space="0" w:color="auto"/>
                    <w:left w:val="none" w:sz="0" w:space="0" w:color="auto"/>
                    <w:bottom w:val="none" w:sz="0" w:space="0" w:color="auto"/>
                    <w:right w:val="none" w:sz="0" w:space="0" w:color="auto"/>
                  </w:divBdr>
                </w:div>
                <w:div w:id="877009260">
                  <w:marLeft w:val="0"/>
                  <w:marRight w:val="0"/>
                  <w:marTop w:val="0"/>
                  <w:marBottom w:val="0"/>
                  <w:divBdr>
                    <w:top w:val="none" w:sz="0" w:space="0" w:color="auto"/>
                    <w:left w:val="none" w:sz="0" w:space="0" w:color="auto"/>
                    <w:bottom w:val="none" w:sz="0" w:space="0" w:color="auto"/>
                    <w:right w:val="none" w:sz="0" w:space="0" w:color="auto"/>
                  </w:divBdr>
                </w:div>
                <w:div w:id="1392580859">
                  <w:marLeft w:val="0"/>
                  <w:marRight w:val="0"/>
                  <w:marTop w:val="0"/>
                  <w:marBottom w:val="0"/>
                  <w:divBdr>
                    <w:top w:val="none" w:sz="0" w:space="0" w:color="auto"/>
                    <w:left w:val="none" w:sz="0" w:space="0" w:color="auto"/>
                    <w:bottom w:val="none" w:sz="0" w:space="0" w:color="auto"/>
                    <w:right w:val="none" w:sz="0" w:space="0" w:color="auto"/>
                  </w:divBdr>
                </w:div>
                <w:div w:id="1614046215">
                  <w:marLeft w:val="0"/>
                  <w:marRight w:val="0"/>
                  <w:marTop w:val="0"/>
                  <w:marBottom w:val="0"/>
                  <w:divBdr>
                    <w:top w:val="none" w:sz="0" w:space="0" w:color="auto"/>
                    <w:left w:val="none" w:sz="0" w:space="0" w:color="auto"/>
                    <w:bottom w:val="none" w:sz="0" w:space="0" w:color="auto"/>
                    <w:right w:val="none" w:sz="0" w:space="0" w:color="auto"/>
                  </w:divBdr>
                </w:div>
                <w:div w:id="2706208">
                  <w:marLeft w:val="0"/>
                  <w:marRight w:val="0"/>
                  <w:marTop w:val="0"/>
                  <w:marBottom w:val="0"/>
                  <w:divBdr>
                    <w:top w:val="none" w:sz="0" w:space="0" w:color="auto"/>
                    <w:left w:val="none" w:sz="0" w:space="0" w:color="auto"/>
                    <w:bottom w:val="none" w:sz="0" w:space="0" w:color="auto"/>
                    <w:right w:val="none" w:sz="0" w:space="0" w:color="auto"/>
                  </w:divBdr>
                </w:div>
                <w:div w:id="983660687">
                  <w:marLeft w:val="0"/>
                  <w:marRight w:val="0"/>
                  <w:marTop w:val="0"/>
                  <w:marBottom w:val="0"/>
                  <w:divBdr>
                    <w:top w:val="none" w:sz="0" w:space="0" w:color="auto"/>
                    <w:left w:val="none" w:sz="0" w:space="0" w:color="auto"/>
                    <w:bottom w:val="none" w:sz="0" w:space="0" w:color="auto"/>
                    <w:right w:val="none" w:sz="0" w:space="0" w:color="auto"/>
                  </w:divBdr>
                </w:div>
                <w:div w:id="791554390">
                  <w:marLeft w:val="0"/>
                  <w:marRight w:val="0"/>
                  <w:marTop w:val="0"/>
                  <w:marBottom w:val="0"/>
                  <w:divBdr>
                    <w:top w:val="none" w:sz="0" w:space="0" w:color="auto"/>
                    <w:left w:val="none" w:sz="0" w:space="0" w:color="auto"/>
                    <w:bottom w:val="none" w:sz="0" w:space="0" w:color="auto"/>
                    <w:right w:val="none" w:sz="0" w:space="0" w:color="auto"/>
                  </w:divBdr>
                </w:div>
                <w:div w:id="1575621841">
                  <w:marLeft w:val="0"/>
                  <w:marRight w:val="0"/>
                  <w:marTop w:val="0"/>
                  <w:marBottom w:val="0"/>
                  <w:divBdr>
                    <w:top w:val="none" w:sz="0" w:space="0" w:color="auto"/>
                    <w:left w:val="none" w:sz="0" w:space="0" w:color="auto"/>
                    <w:bottom w:val="none" w:sz="0" w:space="0" w:color="auto"/>
                    <w:right w:val="none" w:sz="0" w:space="0" w:color="auto"/>
                  </w:divBdr>
                </w:div>
                <w:div w:id="824660966">
                  <w:marLeft w:val="0"/>
                  <w:marRight w:val="0"/>
                  <w:marTop w:val="0"/>
                  <w:marBottom w:val="0"/>
                  <w:divBdr>
                    <w:top w:val="none" w:sz="0" w:space="0" w:color="auto"/>
                    <w:left w:val="none" w:sz="0" w:space="0" w:color="auto"/>
                    <w:bottom w:val="none" w:sz="0" w:space="0" w:color="auto"/>
                    <w:right w:val="none" w:sz="0" w:space="0" w:color="auto"/>
                  </w:divBdr>
                </w:div>
                <w:div w:id="923075212">
                  <w:marLeft w:val="0"/>
                  <w:marRight w:val="0"/>
                  <w:marTop w:val="0"/>
                  <w:marBottom w:val="0"/>
                  <w:divBdr>
                    <w:top w:val="none" w:sz="0" w:space="0" w:color="auto"/>
                    <w:left w:val="none" w:sz="0" w:space="0" w:color="auto"/>
                    <w:bottom w:val="none" w:sz="0" w:space="0" w:color="auto"/>
                    <w:right w:val="none" w:sz="0" w:space="0" w:color="auto"/>
                  </w:divBdr>
                </w:div>
                <w:div w:id="1235504866">
                  <w:marLeft w:val="0"/>
                  <w:marRight w:val="0"/>
                  <w:marTop w:val="0"/>
                  <w:marBottom w:val="0"/>
                  <w:divBdr>
                    <w:top w:val="none" w:sz="0" w:space="0" w:color="auto"/>
                    <w:left w:val="none" w:sz="0" w:space="0" w:color="auto"/>
                    <w:bottom w:val="none" w:sz="0" w:space="0" w:color="auto"/>
                    <w:right w:val="none" w:sz="0" w:space="0" w:color="auto"/>
                  </w:divBdr>
                </w:div>
                <w:div w:id="1317759591">
                  <w:marLeft w:val="0"/>
                  <w:marRight w:val="0"/>
                  <w:marTop w:val="0"/>
                  <w:marBottom w:val="0"/>
                  <w:divBdr>
                    <w:top w:val="none" w:sz="0" w:space="0" w:color="auto"/>
                    <w:left w:val="none" w:sz="0" w:space="0" w:color="auto"/>
                    <w:bottom w:val="none" w:sz="0" w:space="0" w:color="auto"/>
                    <w:right w:val="none" w:sz="0" w:space="0" w:color="auto"/>
                  </w:divBdr>
                </w:div>
                <w:div w:id="183441675">
                  <w:marLeft w:val="0"/>
                  <w:marRight w:val="0"/>
                  <w:marTop w:val="0"/>
                  <w:marBottom w:val="0"/>
                  <w:divBdr>
                    <w:top w:val="none" w:sz="0" w:space="0" w:color="auto"/>
                    <w:left w:val="none" w:sz="0" w:space="0" w:color="auto"/>
                    <w:bottom w:val="none" w:sz="0" w:space="0" w:color="auto"/>
                    <w:right w:val="none" w:sz="0" w:space="0" w:color="auto"/>
                  </w:divBdr>
                </w:div>
                <w:div w:id="1396318936">
                  <w:marLeft w:val="0"/>
                  <w:marRight w:val="0"/>
                  <w:marTop w:val="0"/>
                  <w:marBottom w:val="0"/>
                  <w:divBdr>
                    <w:top w:val="none" w:sz="0" w:space="0" w:color="auto"/>
                    <w:left w:val="none" w:sz="0" w:space="0" w:color="auto"/>
                    <w:bottom w:val="none" w:sz="0" w:space="0" w:color="auto"/>
                    <w:right w:val="none" w:sz="0" w:space="0" w:color="auto"/>
                  </w:divBdr>
                </w:div>
                <w:div w:id="1326784977">
                  <w:marLeft w:val="0"/>
                  <w:marRight w:val="0"/>
                  <w:marTop w:val="0"/>
                  <w:marBottom w:val="0"/>
                  <w:divBdr>
                    <w:top w:val="none" w:sz="0" w:space="0" w:color="auto"/>
                    <w:left w:val="none" w:sz="0" w:space="0" w:color="auto"/>
                    <w:bottom w:val="none" w:sz="0" w:space="0" w:color="auto"/>
                    <w:right w:val="none" w:sz="0" w:space="0" w:color="auto"/>
                  </w:divBdr>
                </w:div>
                <w:div w:id="1306811506">
                  <w:marLeft w:val="0"/>
                  <w:marRight w:val="0"/>
                  <w:marTop w:val="0"/>
                  <w:marBottom w:val="0"/>
                  <w:divBdr>
                    <w:top w:val="none" w:sz="0" w:space="0" w:color="auto"/>
                    <w:left w:val="none" w:sz="0" w:space="0" w:color="auto"/>
                    <w:bottom w:val="none" w:sz="0" w:space="0" w:color="auto"/>
                    <w:right w:val="none" w:sz="0" w:space="0" w:color="auto"/>
                  </w:divBdr>
                </w:div>
                <w:div w:id="438262273">
                  <w:marLeft w:val="0"/>
                  <w:marRight w:val="0"/>
                  <w:marTop w:val="0"/>
                  <w:marBottom w:val="0"/>
                  <w:divBdr>
                    <w:top w:val="none" w:sz="0" w:space="0" w:color="auto"/>
                    <w:left w:val="none" w:sz="0" w:space="0" w:color="auto"/>
                    <w:bottom w:val="none" w:sz="0" w:space="0" w:color="auto"/>
                    <w:right w:val="none" w:sz="0" w:space="0" w:color="auto"/>
                  </w:divBdr>
                </w:div>
                <w:div w:id="1887595979">
                  <w:marLeft w:val="0"/>
                  <w:marRight w:val="0"/>
                  <w:marTop w:val="0"/>
                  <w:marBottom w:val="0"/>
                  <w:divBdr>
                    <w:top w:val="none" w:sz="0" w:space="0" w:color="auto"/>
                    <w:left w:val="none" w:sz="0" w:space="0" w:color="auto"/>
                    <w:bottom w:val="none" w:sz="0" w:space="0" w:color="auto"/>
                    <w:right w:val="none" w:sz="0" w:space="0" w:color="auto"/>
                  </w:divBdr>
                </w:div>
                <w:div w:id="678583332">
                  <w:marLeft w:val="0"/>
                  <w:marRight w:val="0"/>
                  <w:marTop w:val="0"/>
                  <w:marBottom w:val="0"/>
                  <w:divBdr>
                    <w:top w:val="none" w:sz="0" w:space="0" w:color="auto"/>
                    <w:left w:val="none" w:sz="0" w:space="0" w:color="auto"/>
                    <w:bottom w:val="none" w:sz="0" w:space="0" w:color="auto"/>
                    <w:right w:val="none" w:sz="0" w:space="0" w:color="auto"/>
                  </w:divBdr>
                </w:div>
                <w:div w:id="87774579">
                  <w:marLeft w:val="0"/>
                  <w:marRight w:val="0"/>
                  <w:marTop w:val="0"/>
                  <w:marBottom w:val="0"/>
                  <w:divBdr>
                    <w:top w:val="none" w:sz="0" w:space="0" w:color="auto"/>
                    <w:left w:val="none" w:sz="0" w:space="0" w:color="auto"/>
                    <w:bottom w:val="none" w:sz="0" w:space="0" w:color="auto"/>
                    <w:right w:val="none" w:sz="0" w:space="0" w:color="auto"/>
                  </w:divBdr>
                </w:div>
                <w:div w:id="733117453">
                  <w:marLeft w:val="0"/>
                  <w:marRight w:val="0"/>
                  <w:marTop w:val="0"/>
                  <w:marBottom w:val="0"/>
                  <w:divBdr>
                    <w:top w:val="none" w:sz="0" w:space="0" w:color="auto"/>
                    <w:left w:val="none" w:sz="0" w:space="0" w:color="auto"/>
                    <w:bottom w:val="none" w:sz="0" w:space="0" w:color="auto"/>
                    <w:right w:val="none" w:sz="0" w:space="0" w:color="auto"/>
                  </w:divBdr>
                </w:div>
                <w:div w:id="734469202">
                  <w:marLeft w:val="0"/>
                  <w:marRight w:val="0"/>
                  <w:marTop w:val="0"/>
                  <w:marBottom w:val="0"/>
                  <w:divBdr>
                    <w:top w:val="none" w:sz="0" w:space="0" w:color="auto"/>
                    <w:left w:val="none" w:sz="0" w:space="0" w:color="auto"/>
                    <w:bottom w:val="none" w:sz="0" w:space="0" w:color="auto"/>
                    <w:right w:val="none" w:sz="0" w:space="0" w:color="auto"/>
                  </w:divBdr>
                </w:div>
                <w:div w:id="2048487874">
                  <w:marLeft w:val="0"/>
                  <w:marRight w:val="0"/>
                  <w:marTop w:val="0"/>
                  <w:marBottom w:val="0"/>
                  <w:divBdr>
                    <w:top w:val="none" w:sz="0" w:space="0" w:color="auto"/>
                    <w:left w:val="none" w:sz="0" w:space="0" w:color="auto"/>
                    <w:bottom w:val="none" w:sz="0" w:space="0" w:color="auto"/>
                    <w:right w:val="none" w:sz="0" w:space="0" w:color="auto"/>
                  </w:divBdr>
                </w:div>
                <w:div w:id="1207181721">
                  <w:marLeft w:val="0"/>
                  <w:marRight w:val="0"/>
                  <w:marTop w:val="0"/>
                  <w:marBottom w:val="0"/>
                  <w:divBdr>
                    <w:top w:val="none" w:sz="0" w:space="0" w:color="auto"/>
                    <w:left w:val="none" w:sz="0" w:space="0" w:color="auto"/>
                    <w:bottom w:val="none" w:sz="0" w:space="0" w:color="auto"/>
                    <w:right w:val="none" w:sz="0" w:space="0" w:color="auto"/>
                  </w:divBdr>
                </w:div>
                <w:div w:id="214775679">
                  <w:marLeft w:val="0"/>
                  <w:marRight w:val="0"/>
                  <w:marTop w:val="0"/>
                  <w:marBottom w:val="0"/>
                  <w:divBdr>
                    <w:top w:val="none" w:sz="0" w:space="0" w:color="auto"/>
                    <w:left w:val="none" w:sz="0" w:space="0" w:color="auto"/>
                    <w:bottom w:val="none" w:sz="0" w:space="0" w:color="auto"/>
                    <w:right w:val="none" w:sz="0" w:space="0" w:color="auto"/>
                  </w:divBdr>
                </w:div>
                <w:div w:id="459960882">
                  <w:marLeft w:val="0"/>
                  <w:marRight w:val="0"/>
                  <w:marTop w:val="0"/>
                  <w:marBottom w:val="0"/>
                  <w:divBdr>
                    <w:top w:val="none" w:sz="0" w:space="0" w:color="auto"/>
                    <w:left w:val="none" w:sz="0" w:space="0" w:color="auto"/>
                    <w:bottom w:val="none" w:sz="0" w:space="0" w:color="auto"/>
                    <w:right w:val="none" w:sz="0" w:space="0" w:color="auto"/>
                  </w:divBdr>
                </w:div>
                <w:div w:id="54741908">
                  <w:marLeft w:val="0"/>
                  <w:marRight w:val="0"/>
                  <w:marTop w:val="0"/>
                  <w:marBottom w:val="0"/>
                  <w:divBdr>
                    <w:top w:val="none" w:sz="0" w:space="0" w:color="auto"/>
                    <w:left w:val="none" w:sz="0" w:space="0" w:color="auto"/>
                    <w:bottom w:val="none" w:sz="0" w:space="0" w:color="auto"/>
                    <w:right w:val="none" w:sz="0" w:space="0" w:color="auto"/>
                  </w:divBdr>
                </w:div>
                <w:div w:id="2016415861">
                  <w:marLeft w:val="0"/>
                  <w:marRight w:val="0"/>
                  <w:marTop w:val="0"/>
                  <w:marBottom w:val="0"/>
                  <w:divBdr>
                    <w:top w:val="none" w:sz="0" w:space="0" w:color="auto"/>
                    <w:left w:val="none" w:sz="0" w:space="0" w:color="auto"/>
                    <w:bottom w:val="none" w:sz="0" w:space="0" w:color="auto"/>
                    <w:right w:val="none" w:sz="0" w:space="0" w:color="auto"/>
                  </w:divBdr>
                </w:div>
                <w:div w:id="1653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4349">
      <w:bodyDiv w:val="1"/>
      <w:marLeft w:val="0"/>
      <w:marRight w:val="0"/>
      <w:marTop w:val="0"/>
      <w:marBottom w:val="0"/>
      <w:divBdr>
        <w:top w:val="none" w:sz="0" w:space="0" w:color="auto"/>
        <w:left w:val="none" w:sz="0" w:space="0" w:color="auto"/>
        <w:bottom w:val="none" w:sz="0" w:space="0" w:color="auto"/>
        <w:right w:val="none" w:sz="0" w:space="0" w:color="auto"/>
      </w:divBdr>
    </w:div>
    <w:div w:id="2112312904">
      <w:bodyDiv w:val="1"/>
      <w:marLeft w:val="0"/>
      <w:marRight w:val="0"/>
      <w:marTop w:val="0"/>
      <w:marBottom w:val="0"/>
      <w:divBdr>
        <w:top w:val="none" w:sz="0" w:space="0" w:color="auto"/>
        <w:left w:val="none" w:sz="0" w:space="0" w:color="auto"/>
        <w:bottom w:val="none" w:sz="0" w:space="0" w:color="auto"/>
        <w:right w:val="none" w:sz="0" w:space="0" w:color="auto"/>
      </w:divBdr>
    </w:div>
    <w:div w:id="2128422836">
      <w:bodyDiv w:val="1"/>
      <w:marLeft w:val="0"/>
      <w:marRight w:val="0"/>
      <w:marTop w:val="0"/>
      <w:marBottom w:val="0"/>
      <w:divBdr>
        <w:top w:val="none" w:sz="0" w:space="0" w:color="auto"/>
        <w:left w:val="none" w:sz="0" w:space="0" w:color="auto"/>
        <w:bottom w:val="none" w:sz="0" w:space="0" w:color="auto"/>
        <w:right w:val="none" w:sz="0" w:space="0" w:color="auto"/>
      </w:divBdr>
    </w:div>
    <w:div w:id="21284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F007-C268-4E2D-B9E2-54D8F69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Japundžić</dc:creator>
  <cp:lastModifiedBy>kpavlicic</cp:lastModifiedBy>
  <cp:revision>2</cp:revision>
  <cp:lastPrinted>2018-04-25T06:22:00Z</cp:lastPrinted>
  <dcterms:created xsi:type="dcterms:W3CDTF">2019-01-21T14:28:00Z</dcterms:created>
  <dcterms:modified xsi:type="dcterms:W3CDTF">2019-01-21T14:28:00Z</dcterms:modified>
</cp:coreProperties>
</file>